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DF" w:rsidRPr="005301FD" w:rsidRDefault="004F15DF" w:rsidP="004F15DF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1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2. pielikums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>Smiltenes novada pašvaldības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>2022. gada 30. marta</w:t>
      </w: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br/>
        <w:t xml:space="preserve">saistošajiem noteikumiem Nr. </w:t>
      </w:r>
      <w:bookmarkStart w:id="0" w:name="piel-685661"/>
      <w:bookmarkEnd w:id="0"/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11/22</w:t>
      </w:r>
    </w:p>
    <w:p w:rsidR="004F15DF" w:rsidRPr="005301FD" w:rsidRDefault="004F15DF" w:rsidP="004F15DF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1"/>
          <w:lang w:val="lv-LV" w:eastAsia="en-GB"/>
        </w:rPr>
      </w:pPr>
    </w:p>
    <w:p w:rsidR="004F15DF" w:rsidRPr="005301FD" w:rsidRDefault="004F15DF" w:rsidP="004F15DF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7"/>
          <w:lang w:val="lv-LV" w:eastAsia="en-GB"/>
        </w:rPr>
      </w:pPr>
      <w:bookmarkStart w:id="1" w:name="685662"/>
      <w:bookmarkStart w:id="2" w:name="n-685662"/>
      <w:bookmarkEnd w:id="1"/>
      <w:bookmarkEnd w:id="2"/>
      <w:r w:rsidRPr="005301FD">
        <w:rPr>
          <w:rFonts w:ascii="Cambria" w:eastAsia="Times New Roman" w:hAnsi="Cambria" w:cs="Times New Roman"/>
          <w:b/>
          <w:bCs/>
          <w:szCs w:val="27"/>
          <w:lang w:val="lv-LV" w:eastAsia="en-GB"/>
        </w:rPr>
        <w:t>PROJEKTA IESNIEGUMS FINANSĒJUMA SAŅEMŠANAI</w:t>
      </w:r>
    </w:p>
    <w:p w:rsidR="004F15DF" w:rsidRPr="005301FD" w:rsidRDefault="004F15DF" w:rsidP="004F15DF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 w:cs="Times New Roman"/>
          <w:b/>
          <w:bCs/>
          <w:sz w:val="19"/>
          <w:szCs w:val="27"/>
          <w:lang w:val="lv-LV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3847"/>
        <w:gridCol w:w="4014"/>
      </w:tblGrid>
      <w:tr w:rsidR="004F15DF" w:rsidRPr="005301FD" w:rsidTr="00C22320">
        <w:tc>
          <w:tcPr>
            <w:tcW w:w="0" w:type="auto"/>
            <w:gridSpan w:val="3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val="lv-LV" w:eastAsia="en-GB"/>
              </w:rPr>
              <w:t>Vispārēja informācija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Mājas kadastra apzīmējums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2.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Mājas adrese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3.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Mājas sērijas Nr.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4.</w:t>
            </w:r>
          </w:p>
        </w:tc>
        <w:tc>
          <w:tcPr>
            <w:tcW w:w="4700" w:type="pct"/>
            <w:gridSpan w:val="2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Mājas stāvu skaits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5.</w:t>
            </w:r>
          </w:p>
        </w:tc>
        <w:tc>
          <w:tcPr>
            <w:tcW w:w="4700" w:type="pct"/>
            <w:gridSpan w:val="2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Mājas kopējā platība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6.</w:t>
            </w:r>
          </w:p>
        </w:tc>
        <w:tc>
          <w:tcPr>
            <w:tcW w:w="4700" w:type="pct"/>
            <w:gridSpan w:val="2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Dzīvokļu īpašumu sadalījums: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atsevišķo īpašumu kopplatība,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t.sk. dzīvokļu īpašumi,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/%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nedzīvojamās telpas,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/%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7.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Esošā maksa par apsaimniekošanu (EUR/m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)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8.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Iepriekš saņemtais finansējums no citiem finansēšanas avotiem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1"/>
                <w:lang w:val="en-GB" w:eastAsia="en-GB"/>
              </w:rPr>
              <w:drawing>
                <wp:inline distT="0" distB="0" distL="0" distR="0" wp14:anchorId="1344A8BE" wp14:editId="4C0A3CAA">
                  <wp:extent cx="122555" cy="12255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ir saņemts (aizpildīt 12. punktu)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noProof/>
                <w:sz w:val="19"/>
                <w:szCs w:val="20"/>
                <w:lang w:val="en-GB" w:eastAsia="en-GB"/>
              </w:rPr>
              <w:drawing>
                <wp:inline distT="0" distB="0" distL="0" distR="0" wp14:anchorId="3FC63613" wp14:editId="32155B75">
                  <wp:extent cx="122555" cy="122555"/>
                  <wp:effectExtent l="0" t="0" r="0" b="0"/>
                  <wp:docPr id="13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 nav saņemts</w:t>
            </w:r>
          </w:p>
        </w:tc>
      </w:tr>
      <w:tr w:rsidR="004F15DF" w:rsidRPr="005301FD" w:rsidTr="00C22320">
        <w:tc>
          <w:tcPr>
            <w:tcW w:w="300" w:type="pct"/>
            <w:vMerge w:val="restar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9.</w:t>
            </w:r>
          </w:p>
        </w:tc>
        <w:tc>
          <w:tcPr>
            <w:tcW w:w="2300" w:type="pct"/>
            <w:vMerge w:val="restar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Informācija par iepriekš saņemto līdzfinansējumu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ES fondi (gads, aktivitāte, finansējuma apjoms)</w:t>
            </w:r>
          </w:p>
        </w:tc>
      </w:tr>
      <w:tr w:rsidR="004F15DF" w:rsidRPr="005301FD" w:rsidTr="00C22320">
        <w:tc>
          <w:tcPr>
            <w:tcW w:w="0" w:type="auto"/>
            <w:vMerge/>
            <w:vAlign w:val="center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Valsts (gads, aktivitāte, finansējuma apjoms)</w:t>
            </w:r>
          </w:p>
        </w:tc>
      </w:tr>
      <w:tr w:rsidR="004F15DF" w:rsidRPr="005301FD" w:rsidTr="00C22320">
        <w:tc>
          <w:tcPr>
            <w:tcW w:w="0" w:type="auto"/>
            <w:vMerge/>
            <w:vAlign w:val="center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Citi finanšu instrumenti (gads, aktivitāte, finansējuma apjoms)</w:t>
            </w:r>
          </w:p>
        </w:tc>
      </w:tr>
      <w:tr w:rsidR="004F15DF" w:rsidRPr="005301FD" w:rsidTr="00C22320">
        <w:tc>
          <w:tcPr>
            <w:tcW w:w="0" w:type="auto"/>
            <w:gridSpan w:val="3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val="lv-LV" w:eastAsia="en-GB"/>
              </w:rPr>
              <w:t>Informācija par zemesgabalu (mājai piesaistītā zemesgabala labiekārtošanas pasākumu gadījumā)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10.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Dzīvojamai mājai piesaistītā zeme,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: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t.sk. dzīvokļu īpašnieku īpašumā,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pašvaldības īpašumā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Platība,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Zemes nomas līguma noslēgšanas datums: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Zemes nomas līguma darbības laiks: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citu īpašnieku īpašumā (uzrādīti atsevišķi katram īpašniekam)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Platība, m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vertAlign w:val="superscript"/>
                <w:lang w:val="lv-LV" w:eastAsia="en-GB"/>
              </w:rPr>
              <w:t>2</w:t>
            </w: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Zemes nomas līguma noslēgšanas datums: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Zemes nomas līguma darbības laiks: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11.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Projektā paredzētie darbi un apjomi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12.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Plānotais projekta realizācijas laiks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300" w:type="pct"/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13.</w:t>
            </w:r>
          </w:p>
        </w:tc>
        <w:tc>
          <w:tcPr>
            <w:tcW w:w="23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Plānotais projekta finansējums</w:t>
            </w:r>
          </w:p>
        </w:tc>
        <w:tc>
          <w:tcPr>
            <w:tcW w:w="2400" w:type="pct"/>
            <w:hideMark/>
          </w:tcPr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Projekta kopsumma, EUR: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t.sk. pašvaldības līdzfinansējums, EUR:</w:t>
            </w:r>
          </w:p>
          <w:p w:rsidR="004F15DF" w:rsidRPr="005301FD" w:rsidRDefault="004F15DF" w:rsidP="00C2232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0"/>
                <w:lang w:val="lv-LV" w:eastAsia="en-GB"/>
              </w:rPr>
              <w:t>pašu finansējums, EUR:</w:t>
            </w:r>
          </w:p>
        </w:tc>
      </w:tr>
    </w:tbl>
    <w:p w:rsidR="004F15DF" w:rsidRPr="005301FD" w:rsidRDefault="004F15DF" w:rsidP="004F15DF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1"/>
          <w:lang w:val="lv-LV" w:eastAsia="en-GB"/>
        </w:rPr>
      </w:pPr>
      <w:r w:rsidRPr="005301FD">
        <w:rPr>
          <w:rFonts w:ascii="Cambria" w:eastAsia="Times New Roman" w:hAnsi="Cambria" w:cs="Times New Roman"/>
          <w:sz w:val="19"/>
          <w:szCs w:val="21"/>
          <w:lang w:val="lv-LV" w:eastAsia="en-GB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51"/>
        <w:gridCol w:w="1923"/>
        <w:gridCol w:w="251"/>
        <w:gridCol w:w="3010"/>
      </w:tblGrid>
      <w:tr w:rsidR="004F15DF" w:rsidRPr="005301FD" w:rsidTr="00C22320"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9"/>
                <w:szCs w:val="21"/>
                <w:lang w:val="lv-LV" w:eastAsia="en-GB"/>
              </w:rPr>
              <w:t> </w:t>
            </w:r>
          </w:p>
        </w:tc>
      </w:tr>
      <w:tr w:rsidR="004F15DF" w:rsidRPr="005301FD" w:rsidTr="00C22320">
        <w:tc>
          <w:tcPr>
            <w:tcW w:w="1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(amata nosaukums)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(paraksts)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4F15DF" w:rsidRPr="005301FD" w:rsidRDefault="004F15DF" w:rsidP="00C223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</w:pPr>
            <w:r w:rsidRPr="005301FD">
              <w:rPr>
                <w:rFonts w:ascii="Cambria" w:eastAsia="Times New Roman" w:hAnsi="Cambria" w:cs="Times New Roman"/>
                <w:sz w:val="17"/>
                <w:szCs w:val="17"/>
                <w:lang w:val="lv-LV" w:eastAsia="en-GB"/>
              </w:rPr>
              <w:t>(vārds, uzvārds)</w:t>
            </w:r>
          </w:p>
        </w:tc>
      </w:tr>
    </w:tbl>
    <w:p w:rsidR="00617FC2" w:rsidRDefault="00617FC2">
      <w:bookmarkStart w:id="3" w:name="_GoBack"/>
      <w:bookmarkEnd w:id="3"/>
    </w:p>
    <w:sectPr w:rsidR="00617F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DF"/>
    <w:rsid w:val="004F15DF"/>
    <w:rsid w:val="006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D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D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5D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D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Līga Zirnīte</cp:lastModifiedBy>
  <cp:revision>1</cp:revision>
  <dcterms:created xsi:type="dcterms:W3CDTF">2022-04-26T06:33:00Z</dcterms:created>
  <dcterms:modified xsi:type="dcterms:W3CDTF">2022-04-26T06:34:00Z</dcterms:modified>
</cp:coreProperties>
</file>