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5E10E" w14:textId="77777777" w:rsidR="0020462D" w:rsidRPr="0020462D" w:rsidRDefault="0020462D" w:rsidP="00B704FF">
      <w:pPr>
        <w:widowControl w:val="0"/>
        <w:autoSpaceDE w:val="0"/>
        <w:autoSpaceDN w:val="0"/>
        <w:spacing w:after="0" w:line="240" w:lineRule="auto"/>
        <w:ind w:left="3365" w:hanging="3365"/>
        <w:jc w:val="right"/>
        <w:rPr>
          <w:rFonts w:eastAsia="Times New Roman"/>
          <w:sz w:val="20"/>
          <w:szCs w:val="20"/>
        </w:rPr>
      </w:pPr>
      <w:r w:rsidRPr="0020462D">
        <w:rPr>
          <w:rFonts w:eastAsia="Times New Roman"/>
          <w:sz w:val="20"/>
          <w:szCs w:val="20"/>
        </w:rPr>
        <w:t xml:space="preserve">Apstiprināts ar </w:t>
      </w:r>
    </w:p>
    <w:p w14:paraId="3C8857DE" w14:textId="77777777" w:rsidR="0020462D" w:rsidRPr="0020462D" w:rsidRDefault="0020462D" w:rsidP="00B704FF">
      <w:pPr>
        <w:widowControl w:val="0"/>
        <w:autoSpaceDE w:val="0"/>
        <w:autoSpaceDN w:val="0"/>
        <w:spacing w:after="0" w:line="240" w:lineRule="auto"/>
        <w:ind w:left="3365" w:hanging="3365"/>
        <w:jc w:val="right"/>
        <w:rPr>
          <w:rFonts w:eastAsia="Times New Roman"/>
          <w:sz w:val="20"/>
          <w:szCs w:val="20"/>
        </w:rPr>
      </w:pPr>
      <w:r w:rsidRPr="0020462D">
        <w:rPr>
          <w:rFonts w:eastAsia="Times New Roman"/>
          <w:sz w:val="20"/>
          <w:szCs w:val="20"/>
        </w:rPr>
        <w:t xml:space="preserve">Smiltenes novada pašvaldības priekšsēdētājas A.Harju </w:t>
      </w:r>
    </w:p>
    <w:p w14:paraId="1A509876" w14:textId="77777777" w:rsidR="005D428E" w:rsidRPr="005D428E" w:rsidRDefault="005D428E" w:rsidP="005D428E">
      <w:pPr>
        <w:pStyle w:val="Heading1"/>
        <w:shd w:val="clear" w:color="auto" w:fill="FFFFFF"/>
        <w:spacing w:before="0" w:beforeAutospacing="0"/>
        <w:jc w:val="right"/>
        <w:rPr>
          <w:b w:val="0"/>
          <w:color w:val="212529"/>
          <w:sz w:val="16"/>
          <w:szCs w:val="16"/>
        </w:rPr>
      </w:pPr>
      <w:r w:rsidRPr="005D428E">
        <w:rPr>
          <w:b w:val="0"/>
          <w:sz w:val="16"/>
          <w:szCs w:val="16"/>
        </w:rPr>
        <w:t>26.05</w:t>
      </w:r>
      <w:r w:rsidR="0020462D" w:rsidRPr="005D428E">
        <w:rPr>
          <w:b w:val="0"/>
          <w:sz w:val="16"/>
          <w:szCs w:val="16"/>
        </w:rPr>
        <w:t xml:space="preserve">.2025. rīkojumu Nr. </w:t>
      </w:r>
      <w:r w:rsidRPr="005D428E">
        <w:rPr>
          <w:b w:val="0"/>
          <w:color w:val="212529"/>
          <w:sz w:val="16"/>
          <w:szCs w:val="16"/>
        </w:rPr>
        <w:t>SNP/25/3.19/177</w:t>
      </w:r>
    </w:p>
    <w:p w14:paraId="42A67900" w14:textId="072E67CB" w:rsidR="0020462D" w:rsidRPr="0020462D" w:rsidRDefault="0020462D" w:rsidP="00B704FF">
      <w:pPr>
        <w:widowControl w:val="0"/>
        <w:autoSpaceDE w:val="0"/>
        <w:autoSpaceDN w:val="0"/>
        <w:spacing w:after="0" w:line="240" w:lineRule="auto"/>
        <w:ind w:left="3365" w:hanging="3365"/>
        <w:jc w:val="right"/>
        <w:rPr>
          <w:noProof/>
          <w:sz w:val="20"/>
          <w:szCs w:val="20"/>
        </w:rPr>
      </w:pPr>
    </w:p>
    <w:p w14:paraId="5B3DE5CD" w14:textId="77777777" w:rsidR="0020462D" w:rsidRPr="00786026" w:rsidRDefault="0020462D" w:rsidP="00B704FF">
      <w:pPr>
        <w:widowControl w:val="0"/>
        <w:autoSpaceDE w:val="0"/>
        <w:autoSpaceDN w:val="0"/>
        <w:spacing w:after="0" w:line="240" w:lineRule="auto"/>
        <w:ind w:left="3365" w:hanging="3365"/>
        <w:jc w:val="right"/>
        <w:rPr>
          <w:rFonts w:eastAsia="Times New Roman"/>
        </w:rPr>
      </w:pPr>
    </w:p>
    <w:p w14:paraId="1089E0CF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365" w:hanging="3365"/>
        <w:jc w:val="center"/>
        <w:rPr>
          <w:rFonts w:eastAsia="Times New Roman"/>
          <w:b/>
        </w:rPr>
      </w:pPr>
      <w:r w:rsidRPr="00786026">
        <w:rPr>
          <w:rFonts w:eastAsia="Times New Roman"/>
          <w:b/>
        </w:rPr>
        <w:t>Konkursa nolikums</w:t>
      </w:r>
    </w:p>
    <w:p w14:paraId="13B73A5F" w14:textId="73E500EF" w:rsidR="00346A73" w:rsidRDefault="00B704FF" w:rsidP="00B704FF">
      <w:pPr>
        <w:widowControl w:val="0"/>
        <w:autoSpaceDE w:val="0"/>
        <w:autoSpaceDN w:val="0"/>
        <w:spacing w:after="0" w:line="240" w:lineRule="auto"/>
        <w:ind w:left="3365" w:hanging="3365"/>
        <w:jc w:val="center"/>
        <w:rPr>
          <w:rFonts w:eastAsia="Times New Roman"/>
          <w:b/>
        </w:rPr>
      </w:pPr>
      <w:r w:rsidRPr="00786026">
        <w:rPr>
          <w:rFonts w:eastAsia="Times New Roman"/>
          <w:b/>
        </w:rPr>
        <w:t xml:space="preserve">Smiltenes </w:t>
      </w:r>
      <w:r w:rsidR="00836217">
        <w:rPr>
          <w:rFonts w:eastAsia="Times New Roman"/>
          <w:b/>
        </w:rPr>
        <w:t xml:space="preserve">novada muzeja vadītāja </w:t>
      </w:r>
      <w:r w:rsidR="00346A73">
        <w:rPr>
          <w:rFonts w:eastAsia="Times New Roman"/>
          <w:b/>
        </w:rPr>
        <w:t xml:space="preserve"> </w:t>
      </w:r>
    </w:p>
    <w:p w14:paraId="14821DA0" w14:textId="77471265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365" w:hanging="3365"/>
        <w:jc w:val="center"/>
        <w:rPr>
          <w:rFonts w:eastAsia="Times New Roman"/>
          <w:b/>
        </w:rPr>
      </w:pPr>
      <w:r w:rsidRPr="00786026">
        <w:rPr>
          <w:rFonts w:eastAsia="Times New Roman"/>
          <w:b/>
        </w:rPr>
        <w:t>amata pretendentu atlasei</w:t>
      </w:r>
    </w:p>
    <w:p w14:paraId="5EB72DFC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365" w:hanging="3365"/>
        <w:jc w:val="both"/>
        <w:rPr>
          <w:rFonts w:eastAsia="Times New Roman"/>
          <w:b/>
        </w:rPr>
      </w:pPr>
    </w:p>
    <w:p w14:paraId="346BF27E" w14:textId="77777777" w:rsidR="00B704FF" w:rsidRPr="00786026" w:rsidRDefault="00B704FF" w:rsidP="00B704FF">
      <w:pPr>
        <w:widowControl w:val="0"/>
        <w:numPr>
          <w:ilvl w:val="0"/>
          <w:numId w:val="2"/>
        </w:numPr>
        <w:tabs>
          <w:tab w:val="left" w:pos="359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</w:rPr>
      </w:pPr>
      <w:r w:rsidRPr="00786026">
        <w:rPr>
          <w:rFonts w:eastAsia="Times New Roman"/>
          <w:b/>
          <w:bCs/>
        </w:rPr>
        <w:t>Vispārīgie</w:t>
      </w:r>
      <w:r w:rsidRPr="00786026">
        <w:rPr>
          <w:rFonts w:eastAsia="Times New Roman"/>
          <w:b/>
          <w:bCs/>
          <w:spacing w:val="-4"/>
        </w:rPr>
        <w:t xml:space="preserve"> </w:t>
      </w:r>
      <w:r w:rsidRPr="00786026">
        <w:rPr>
          <w:rFonts w:eastAsia="Times New Roman"/>
          <w:b/>
          <w:bCs/>
        </w:rPr>
        <w:t>jautājumi</w:t>
      </w:r>
    </w:p>
    <w:p w14:paraId="2C428C5D" w14:textId="4632E7F4" w:rsidR="00B704FF" w:rsidRPr="00346A73" w:rsidRDefault="00B704FF" w:rsidP="00346A73">
      <w:pPr>
        <w:pStyle w:val="ListParagraph"/>
        <w:widowControl w:val="0"/>
        <w:numPr>
          <w:ilvl w:val="0"/>
          <w:numId w:val="1"/>
        </w:numPr>
        <w:tabs>
          <w:tab w:val="left" w:pos="157"/>
          <w:tab w:val="left" w:pos="8789"/>
        </w:tabs>
        <w:autoSpaceDE w:val="0"/>
        <w:autoSpaceDN w:val="0"/>
        <w:spacing w:after="0" w:line="240" w:lineRule="auto"/>
        <w:ind w:right="236"/>
        <w:jc w:val="both"/>
        <w:rPr>
          <w:rFonts w:eastAsia="Times New Roman"/>
        </w:rPr>
      </w:pPr>
      <w:r w:rsidRPr="00346A73">
        <w:rPr>
          <w:rFonts w:eastAsia="Times New Roman"/>
          <w:bCs/>
        </w:rPr>
        <w:t xml:space="preserve">Nolikums nosaka </w:t>
      </w:r>
      <w:r w:rsidR="00346A73" w:rsidRPr="00346A73">
        <w:rPr>
          <w:rFonts w:eastAsia="Times New Roman"/>
        </w:rPr>
        <w:t xml:space="preserve">Smiltenes </w:t>
      </w:r>
      <w:r w:rsidR="00836217">
        <w:rPr>
          <w:rFonts w:eastAsia="Times New Roman"/>
        </w:rPr>
        <w:t>novada muzeja</w:t>
      </w:r>
      <w:r w:rsidR="00346A73" w:rsidRPr="00346A73">
        <w:rPr>
          <w:rFonts w:eastAsia="Times New Roman"/>
        </w:rPr>
        <w:t xml:space="preserve"> </w:t>
      </w:r>
      <w:r w:rsidRPr="00346A73">
        <w:rPr>
          <w:rFonts w:eastAsia="Times New Roman"/>
          <w:bCs/>
        </w:rPr>
        <w:t xml:space="preserve">(turpmāk – iestāde) </w:t>
      </w:r>
      <w:r w:rsidR="00346A73">
        <w:rPr>
          <w:rFonts w:eastAsia="Times New Roman"/>
          <w:bCs/>
        </w:rPr>
        <w:t xml:space="preserve">vadītāja </w:t>
      </w:r>
      <w:r w:rsidRPr="00346A73">
        <w:rPr>
          <w:rFonts w:eastAsia="Times New Roman"/>
          <w:bCs/>
        </w:rPr>
        <w:t xml:space="preserve">amata pretendentu atlases konkursa (turpmāk - konkurss) kārtību un pretendentu vērtēšanas </w:t>
      </w:r>
      <w:r w:rsidRPr="00346A73">
        <w:rPr>
          <w:rFonts w:eastAsia="Times New Roman"/>
          <w:shd w:val="clear" w:color="auto" w:fill="FFFFFF"/>
          <w:lang w:val="en-US"/>
        </w:rPr>
        <w:t>metodiku.</w:t>
      </w:r>
    </w:p>
    <w:p w14:paraId="100F954B" w14:textId="654C29F2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 w:line="240" w:lineRule="auto"/>
        <w:ind w:right="236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Konkursa mērķis ir izvēlēties atbilstošāko kandidātu </w:t>
      </w:r>
      <w:r w:rsidRPr="00786026">
        <w:rPr>
          <w:rFonts w:eastAsia="Times New Roman"/>
          <w:bCs/>
        </w:rPr>
        <w:t xml:space="preserve">iestādes </w:t>
      </w:r>
      <w:r w:rsidR="00346A73">
        <w:rPr>
          <w:rFonts w:eastAsia="Times New Roman"/>
          <w:bCs/>
        </w:rPr>
        <w:t xml:space="preserve">vadītāja </w:t>
      </w:r>
      <w:r w:rsidRPr="00786026">
        <w:rPr>
          <w:rFonts w:eastAsia="Times New Roman"/>
        </w:rPr>
        <w:t>amatam.</w:t>
      </w:r>
    </w:p>
    <w:p w14:paraId="40DF18FD" w14:textId="08BD4278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 w:line="240" w:lineRule="auto"/>
        <w:ind w:right="232" w:hanging="283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Konkursa uzdevums ir izvērtēt konkursa pretendentu profesionālo kompetenci un atbilstību </w:t>
      </w:r>
      <w:r w:rsidRPr="00786026">
        <w:rPr>
          <w:rFonts w:eastAsia="Times New Roman"/>
          <w:bCs/>
        </w:rPr>
        <w:t xml:space="preserve">iestādes </w:t>
      </w:r>
      <w:r w:rsidR="00346A73">
        <w:rPr>
          <w:rFonts w:eastAsia="Times New Roman"/>
          <w:bCs/>
        </w:rPr>
        <w:t>vadītāja</w:t>
      </w:r>
      <w:r w:rsidRPr="00786026">
        <w:rPr>
          <w:rFonts w:eastAsia="Times New Roman"/>
        </w:rPr>
        <w:t xml:space="preserve"> amatam.</w:t>
      </w:r>
    </w:p>
    <w:p w14:paraId="49CE8B56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13C42B86" w14:textId="77777777" w:rsidR="00B704FF" w:rsidRPr="00786026" w:rsidRDefault="00B704FF" w:rsidP="00B704FF">
      <w:pPr>
        <w:widowControl w:val="0"/>
        <w:numPr>
          <w:ilvl w:val="0"/>
          <w:numId w:val="2"/>
        </w:numPr>
        <w:tabs>
          <w:tab w:val="left" w:pos="1889"/>
        </w:tabs>
        <w:autoSpaceDE w:val="0"/>
        <w:autoSpaceDN w:val="0"/>
        <w:spacing w:after="0" w:line="240" w:lineRule="auto"/>
        <w:ind w:left="1888" w:hanging="307"/>
        <w:jc w:val="both"/>
        <w:outlineLvl w:val="0"/>
        <w:rPr>
          <w:rFonts w:eastAsia="Times New Roman"/>
          <w:b/>
          <w:bCs/>
        </w:rPr>
      </w:pPr>
      <w:r w:rsidRPr="00786026">
        <w:rPr>
          <w:rFonts w:eastAsia="Times New Roman"/>
          <w:b/>
          <w:bCs/>
        </w:rPr>
        <w:t>Konkursa komisijas izveidošana un darba</w:t>
      </w:r>
      <w:r w:rsidRPr="00786026">
        <w:rPr>
          <w:rFonts w:eastAsia="Times New Roman"/>
          <w:b/>
          <w:bCs/>
          <w:spacing w:val="-7"/>
        </w:rPr>
        <w:t xml:space="preserve"> </w:t>
      </w:r>
      <w:r w:rsidRPr="00786026">
        <w:rPr>
          <w:rFonts w:eastAsia="Times New Roman"/>
          <w:b/>
          <w:bCs/>
        </w:rPr>
        <w:t>organizācija</w:t>
      </w:r>
    </w:p>
    <w:p w14:paraId="67C67FE1" w14:textId="77777777" w:rsidR="00B704FF" w:rsidRPr="00786026" w:rsidRDefault="00B704FF" w:rsidP="00B704F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786026">
        <w:rPr>
          <w:rFonts w:eastAsia="Times New Roman"/>
        </w:rPr>
        <w:t>Konkursa organizēšanu, norisi un pretendentu iesniegto dokumentu izvērtēšanu nodrošina ar Smiltenes novada pašvaldības vadības rīkojumu izveidota komisija (turpmāk - komisija).</w:t>
      </w:r>
    </w:p>
    <w:p w14:paraId="4524D087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/>
        </w:rPr>
      </w:pPr>
      <w:r w:rsidRPr="00786026">
        <w:rPr>
          <w:rFonts w:eastAsia="Times New Roman"/>
        </w:rPr>
        <w:t>Komisijas darba</w:t>
      </w:r>
      <w:r w:rsidRPr="00786026">
        <w:rPr>
          <w:rFonts w:eastAsia="Times New Roman"/>
          <w:spacing w:val="-7"/>
        </w:rPr>
        <w:t xml:space="preserve"> </w:t>
      </w:r>
      <w:r w:rsidRPr="00786026">
        <w:rPr>
          <w:rFonts w:eastAsia="Times New Roman"/>
        </w:rPr>
        <w:t>organizēšana:</w:t>
      </w:r>
    </w:p>
    <w:p w14:paraId="30609333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before="2" w:after="0" w:line="240" w:lineRule="auto"/>
        <w:ind w:left="724" w:hanging="283"/>
        <w:jc w:val="both"/>
        <w:rPr>
          <w:rFonts w:eastAsia="Times New Roman"/>
        </w:rPr>
      </w:pPr>
      <w:r w:rsidRPr="00786026">
        <w:rPr>
          <w:rFonts w:eastAsia="Times New Roman"/>
        </w:rPr>
        <w:t>darba interviju norises laiku un vietu nosaka komisijas</w:t>
      </w:r>
      <w:r w:rsidRPr="00786026">
        <w:rPr>
          <w:rFonts w:eastAsia="Times New Roman"/>
          <w:spacing w:val="-10"/>
        </w:rPr>
        <w:t xml:space="preserve"> </w:t>
      </w:r>
      <w:r w:rsidRPr="00786026">
        <w:rPr>
          <w:rFonts w:eastAsia="Times New Roman"/>
        </w:rPr>
        <w:t>priekšsēdētājs;</w:t>
      </w:r>
    </w:p>
    <w:p w14:paraId="03FBE24C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851" w:right="228" w:hanging="410"/>
        <w:jc w:val="both"/>
        <w:rPr>
          <w:rFonts w:eastAsia="Times New Roman"/>
        </w:rPr>
      </w:pPr>
      <w:r w:rsidRPr="00786026">
        <w:rPr>
          <w:rFonts w:eastAsia="Times New Roman"/>
        </w:rPr>
        <w:t>interviju norises laiku un vietu komisijas sekretārs telefoniski vai elektroniski paziņo</w:t>
      </w:r>
      <w:r w:rsidRPr="00786026">
        <w:rPr>
          <w:rFonts w:eastAsia="Times New Roman"/>
          <w:spacing w:val="-25"/>
        </w:rPr>
        <w:t xml:space="preserve"> </w:t>
      </w:r>
      <w:r w:rsidRPr="00786026">
        <w:rPr>
          <w:rFonts w:eastAsia="Times New Roman"/>
        </w:rPr>
        <w:t>tiem pretendentiem, kuri izturējuši pirmo atlases kārtu un tiek aicināti ierasties uz darba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interviju;</w:t>
      </w:r>
    </w:p>
    <w:p w14:paraId="71253E1F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724" w:hanging="283"/>
        <w:jc w:val="both"/>
        <w:rPr>
          <w:rFonts w:eastAsia="Times New Roman"/>
        </w:rPr>
      </w:pPr>
      <w:r w:rsidRPr="00786026">
        <w:rPr>
          <w:rFonts w:eastAsia="Times New Roman"/>
        </w:rPr>
        <w:t>komisijas sēdes ir</w:t>
      </w:r>
      <w:r w:rsidRPr="00786026">
        <w:rPr>
          <w:rFonts w:eastAsia="Times New Roman"/>
          <w:spacing w:val="-4"/>
        </w:rPr>
        <w:t xml:space="preserve"> </w:t>
      </w:r>
      <w:r w:rsidRPr="00786026">
        <w:rPr>
          <w:rFonts w:eastAsia="Times New Roman"/>
        </w:rPr>
        <w:t>slēgtas, ja nepieciešams – attālinātas;</w:t>
      </w:r>
    </w:p>
    <w:p w14:paraId="228B4E20" w14:textId="10DF2B8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851" w:hanging="410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komisijas priekšsēdētājs darbam komisijā </w:t>
      </w:r>
      <w:r w:rsidR="00346A73">
        <w:rPr>
          <w:rFonts w:eastAsia="Times New Roman"/>
        </w:rPr>
        <w:t>drīkst pieaicināt</w:t>
      </w:r>
      <w:r w:rsidRPr="00786026">
        <w:rPr>
          <w:rFonts w:eastAsia="Times New Roman"/>
        </w:rPr>
        <w:t xml:space="preserve"> neatkarīgu ekspertu;</w:t>
      </w:r>
    </w:p>
    <w:p w14:paraId="5540E44F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851" w:hanging="410"/>
        <w:jc w:val="both"/>
        <w:rPr>
          <w:rFonts w:eastAsia="Times New Roman"/>
        </w:rPr>
      </w:pPr>
      <w:r w:rsidRPr="00786026">
        <w:rPr>
          <w:rFonts w:eastAsia="Times New Roman"/>
        </w:rPr>
        <w:t>komisija ir lemttiesīga, ja tajā piedalās ne mazāk kā puse no kopējā komisijas locekļu</w:t>
      </w:r>
      <w:r w:rsidRPr="00786026">
        <w:rPr>
          <w:rFonts w:eastAsia="Times New Roman"/>
          <w:spacing w:val="-2"/>
        </w:rPr>
        <w:t xml:space="preserve"> </w:t>
      </w:r>
      <w:r w:rsidRPr="00786026">
        <w:rPr>
          <w:rFonts w:eastAsia="Times New Roman"/>
        </w:rPr>
        <w:t>skaita;</w:t>
      </w:r>
    </w:p>
    <w:p w14:paraId="35839DDD" w14:textId="64F03C66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851" w:hanging="410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komisija iesniedz priekšlikumu domei lēmuma pieņemšanai par </w:t>
      </w:r>
      <w:r w:rsidRPr="00786026">
        <w:rPr>
          <w:rFonts w:eastAsia="Times New Roman"/>
          <w:bCs/>
        </w:rPr>
        <w:t xml:space="preserve">iestādes </w:t>
      </w:r>
      <w:r w:rsidR="00346A73">
        <w:rPr>
          <w:rFonts w:eastAsia="Times New Roman"/>
          <w:bCs/>
        </w:rPr>
        <w:t>vadītāja</w:t>
      </w:r>
      <w:r w:rsidRPr="00786026">
        <w:rPr>
          <w:rFonts w:eastAsia="Times New Roman"/>
        </w:rPr>
        <w:t xml:space="preserve"> iecelšanu amatā.</w:t>
      </w:r>
    </w:p>
    <w:p w14:paraId="154C0818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highlight w:val="yellow"/>
        </w:rPr>
      </w:pPr>
    </w:p>
    <w:p w14:paraId="20DF4E46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835"/>
        <w:jc w:val="both"/>
        <w:outlineLvl w:val="0"/>
        <w:rPr>
          <w:rFonts w:eastAsia="Times New Roman"/>
          <w:b/>
          <w:bCs/>
        </w:rPr>
      </w:pPr>
      <w:r w:rsidRPr="00786026">
        <w:rPr>
          <w:rFonts w:eastAsia="Times New Roman"/>
          <w:b/>
          <w:bCs/>
        </w:rPr>
        <w:t>III. Konkursa noteikumi</w:t>
      </w:r>
    </w:p>
    <w:p w14:paraId="31CA86D5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230" w:hanging="425"/>
        <w:jc w:val="both"/>
        <w:rPr>
          <w:rFonts w:eastAsia="Times New Roman"/>
        </w:rPr>
      </w:pPr>
      <w:r w:rsidRPr="00786026">
        <w:rPr>
          <w:rFonts w:eastAsia="Times New Roman"/>
        </w:rPr>
        <w:t>Sludinājumu par atklātu konkursu uz amatu publicē pašvaldības mājaslapā</w:t>
      </w:r>
      <w:r w:rsidRPr="00786026">
        <w:rPr>
          <w:rFonts w:eastAsia="Times New Roman"/>
          <w:color w:val="0000FF"/>
        </w:rPr>
        <w:t xml:space="preserve">  </w:t>
      </w:r>
      <w:hyperlink r:id="rId5" w:history="1">
        <w:r w:rsidRPr="00220910">
          <w:rPr>
            <w:rFonts w:eastAsia="Times New Roman"/>
          </w:rPr>
          <w:t>www.smiltenesnovads.lv</w:t>
        </w:r>
      </w:hyperlink>
      <w:r w:rsidRPr="00220910">
        <w:rPr>
          <w:rFonts w:eastAsia="Times New Roman"/>
        </w:rPr>
        <w:t xml:space="preserve"> un Nodarbinātības valsts aģentūras vakanču portālā </w:t>
      </w:r>
      <w:hyperlink r:id="rId6" w:history="1">
        <w:r w:rsidRPr="00220910">
          <w:rPr>
            <w:rFonts w:eastAsia="Times New Roman"/>
          </w:rPr>
          <w:t>www.nva.gov.lv</w:t>
        </w:r>
      </w:hyperlink>
      <w:r w:rsidRPr="00220910">
        <w:rPr>
          <w:rFonts w:eastAsia="Times New Roman"/>
        </w:rPr>
        <w:t xml:space="preserve">, </w:t>
      </w:r>
      <w:r w:rsidRPr="00786026">
        <w:rPr>
          <w:rFonts w:eastAsia="Times New Roman"/>
        </w:rPr>
        <w:t>sociālā tīkla Facebook pašvaldības kontā.</w:t>
      </w:r>
    </w:p>
    <w:p w14:paraId="41A36415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230" w:hanging="425"/>
        <w:jc w:val="both"/>
        <w:rPr>
          <w:rFonts w:eastAsia="Times New Roman"/>
        </w:rPr>
      </w:pPr>
      <w:r w:rsidRPr="00786026">
        <w:rPr>
          <w:rFonts w:eastAsia="Times New Roman"/>
        </w:rPr>
        <w:t>Sludinājumā norāda prasības pretendentiem, iesniedzamos dokumentus, pieteikšanās termiņu, tālruni uzziņām un dokumentu iesniegšanas veidu.</w:t>
      </w:r>
    </w:p>
    <w:p w14:paraId="34435724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567" w:hanging="425"/>
        <w:jc w:val="both"/>
        <w:rPr>
          <w:rFonts w:eastAsia="Times New Roman"/>
        </w:rPr>
      </w:pPr>
      <w:r w:rsidRPr="00786026">
        <w:rPr>
          <w:rFonts w:eastAsia="Times New Roman"/>
        </w:rPr>
        <w:t>Amata vakances pretendentu pieteikums satur šādus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dokumentus:</w:t>
      </w:r>
    </w:p>
    <w:p w14:paraId="1672CDEE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993" w:hanging="426"/>
        <w:jc w:val="both"/>
        <w:rPr>
          <w:rFonts w:eastAsia="Times New Roman"/>
        </w:rPr>
      </w:pPr>
      <w:r w:rsidRPr="00786026">
        <w:rPr>
          <w:rFonts w:eastAsia="Times New Roman"/>
          <w:lang w:eastAsia="lv-LV"/>
        </w:rPr>
        <w:t>dzīves un darba gājums (Europass CV formātā) ar norādēm par atsauksmēm,</w:t>
      </w:r>
    </w:p>
    <w:p w14:paraId="3E950160" w14:textId="77777777" w:rsidR="002344CF" w:rsidRDefault="00B704FF" w:rsidP="002344CF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993" w:hanging="426"/>
        <w:jc w:val="both"/>
        <w:rPr>
          <w:rFonts w:eastAsia="Times New Roman"/>
        </w:rPr>
      </w:pPr>
      <w:r w:rsidRPr="005D428E">
        <w:rPr>
          <w:rFonts w:eastAsia="Times New Roman"/>
        </w:rPr>
        <w:t>izglītību un kvalifikāciju apliecinošu dokumentu kopijas,</w:t>
      </w:r>
    </w:p>
    <w:p w14:paraId="46C0C14D" w14:textId="28F1127B" w:rsidR="005D428E" w:rsidRPr="002344CF" w:rsidRDefault="002344CF" w:rsidP="002344CF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993" w:hanging="426"/>
        <w:jc w:val="both"/>
        <w:rPr>
          <w:rFonts w:eastAsia="Times New Roman"/>
        </w:rPr>
      </w:pPr>
      <w:r>
        <w:rPr>
          <w:rFonts w:eastAsia="Times New Roman"/>
        </w:rPr>
        <w:t xml:space="preserve">pretendenta </w:t>
      </w:r>
      <w:r w:rsidRPr="002344CF">
        <w:rPr>
          <w:rFonts w:eastAsia="Times New Roman"/>
        </w:rPr>
        <w:t>s</w:t>
      </w:r>
      <w:r>
        <w:rPr>
          <w:rFonts w:eastAsia="Times New Roman"/>
        </w:rPr>
        <w:t>tratēģisku redzējumu</w:t>
      </w:r>
      <w:r w:rsidRPr="002344CF">
        <w:rPr>
          <w:rFonts w:eastAsia="Times New Roman"/>
        </w:rPr>
        <w:t xml:space="preserve"> par Smiltenes novada muzeja attīstības vīziju </w:t>
      </w:r>
      <w:r>
        <w:rPr>
          <w:rFonts w:eastAsia="Times New Roman"/>
          <w:lang w:val="en-US"/>
        </w:rPr>
        <w:t xml:space="preserve">turpmākajos 3 gados </w:t>
      </w:r>
      <w:r w:rsidR="005D428E" w:rsidRPr="002344CF">
        <w:rPr>
          <w:rFonts w:cstheme="minorHAnsi"/>
          <w:shd w:val="clear" w:color="auto" w:fill="FFFFFF"/>
        </w:rPr>
        <w:t>(apjoms ne vairāk kā viena A4 lapa),</w:t>
      </w:r>
    </w:p>
    <w:p w14:paraId="0236F6E2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993" w:hanging="426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papildus dokumenti, kas apliecina pretendenta kompetenci vakantajam amatam. </w:t>
      </w:r>
    </w:p>
    <w:p w14:paraId="11A9F4C0" w14:textId="24B89517" w:rsidR="00B704FF" w:rsidRPr="00786026" w:rsidRDefault="00346A73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230" w:hanging="425"/>
        <w:jc w:val="both"/>
        <w:rPr>
          <w:rFonts w:eastAsia="Times New Roman"/>
        </w:rPr>
      </w:pPr>
      <w:r>
        <w:rPr>
          <w:rFonts w:eastAsia="Times New Roman"/>
        </w:rPr>
        <w:t>Pieteikumu</w:t>
      </w:r>
      <w:r w:rsidR="00B704FF" w:rsidRPr="00786026">
        <w:rPr>
          <w:rFonts w:eastAsia="Times New Roman"/>
        </w:rPr>
        <w:t>s</w:t>
      </w:r>
      <w:r>
        <w:rPr>
          <w:rFonts w:eastAsia="Times New Roman"/>
        </w:rPr>
        <w:t>, kas iesniegti pēc noteiktā</w:t>
      </w:r>
      <w:r w:rsidR="00B704FF" w:rsidRPr="00786026">
        <w:rPr>
          <w:rFonts w:eastAsia="Times New Roman"/>
        </w:rPr>
        <w:t xml:space="preserve"> termiņa</w:t>
      </w:r>
      <w:r>
        <w:rPr>
          <w:rFonts w:eastAsia="Times New Roman"/>
        </w:rPr>
        <w:t>,</w:t>
      </w:r>
      <w:r w:rsidR="00B704FF" w:rsidRPr="00786026">
        <w:rPr>
          <w:rFonts w:eastAsia="Times New Roman"/>
        </w:rPr>
        <w:t xml:space="preserve"> netiek</w:t>
      </w:r>
      <w:r w:rsidR="00B704FF" w:rsidRPr="00786026">
        <w:rPr>
          <w:rFonts w:eastAsia="Times New Roman"/>
          <w:spacing w:val="-3"/>
        </w:rPr>
        <w:t xml:space="preserve"> </w:t>
      </w:r>
      <w:r w:rsidR="00B704FF" w:rsidRPr="00786026">
        <w:rPr>
          <w:rFonts w:eastAsia="Times New Roman"/>
        </w:rPr>
        <w:t>izvērtēti.</w:t>
      </w:r>
    </w:p>
    <w:p w14:paraId="401F2984" w14:textId="027B5793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236" w:hanging="425"/>
        <w:jc w:val="both"/>
        <w:rPr>
          <w:rFonts w:eastAsia="Times New Roman"/>
        </w:rPr>
      </w:pPr>
      <w:r w:rsidRPr="00786026">
        <w:rPr>
          <w:rFonts w:eastAsia="Times New Roman"/>
          <w:bCs/>
        </w:rPr>
        <w:t xml:space="preserve">Iestādes </w:t>
      </w:r>
      <w:r w:rsidR="00346A73">
        <w:rPr>
          <w:rFonts w:eastAsia="Times New Roman"/>
          <w:bCs/>
        </w:rPr>
        <w:t>vadītāja</w:t>
      </w:r>
      <w:r w:rsidRPr="00786026">
        <w:rPr>
          <w:rFonts w:eastAsia="Times New Roman"/>
        </w:rPr>
        <w:t xml:space="preserve"> amata pretendenta atlases procesā vērtē pretendenta atbilstību šādām</w:t>
      </w:r>
      <w:r w:rsidRPr="00786026">
        <w:rPr>
          <w:rFonts w:eastAsia="Times New Roman"/>
          <w:spacing w:val="-1"/>
        </w:rPr>
        <w:t xml:space="preserve"> </w:t>
      </w:r>
      <w:r w:rsidRPr="00786026">
        <w:rPr>
          <w:rFonts w:eastAsia="Times New Roman"/>
        </w:rPr>
        <w:t>prasībām:</w:t>
      </w:r>
    </w:p>
    <w:p w14:paraId="397E465E" w14:textId="09135C3F" w:rsidR="00346A73" w:rsidRPr="00836217" w:rsidRDefault="00836217" w:rsidP="00346A73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left"/>
        <w:rPr>
          <w:rFonts w:cstheme="minorHAnsi"/>
          <w:b/>
          <w:bCs/>
        </w:rPr>
      </w:pPr>
      <w:r w:rsidRPr="00836217">
        <w:rPr>
          <w:rFonts w:eastAsia="Times New Roman"/>
          <w:lang w:eastAsia="lv-LV"/>
        </w:rPr>
        <w:t>Augstākā izglītība, vēlams vēstures, muzeoloģijas, kultūras vai vadības jomā</w:t>
      </w:r>
      <w:r w:rsidR="00346A73" w:rsidRPr="00836217">
        <w:rPr>
          <w:rFonts w:cstheme="minorHAnsi"/>
        </w:rPr>
        <w:t>;</w:t>
      </w:r>
    </w:p>
    <w:p w14:paraId="0F422394" w14:textId="49CD32ED" w:rsidR="00836217" w:rsidRPr="00836217" w:rsidRDefault="00836217" w:rsidP="00346A73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left"/>
        <w:rPr>
          <w:rFonts w:cstheme="minorHAnsi"/>
          <w:b/>
          <w:bCs/>
        </w:rPr>
      </w:pPr>
      <w:r w:rsidRPr="00836217">
        <w:rPr>
          <w:rFonts w:eastAsia="Times New Roman"/>
          <w:lang w:eastAsia="lv-LV"/>
        </w:rPr>
        <w:t xml:space="preserve">Pieredze </w:t>
      </w:r>
      <w:r w:rsidR="007F6CBA">
        <w:rPr>
          <w:rFonts w:eastAsia="Times New Roman"/>
          <w:lang w:eastAsia="lv-LV"/>
        </w:rPr>
        <w:t>muzeja darba vadībā,</w:t>
      </w:r>
      <w:r w:rsidRPr="00836217">
        <w:rPr>
          <w:rFonts w:eastAsia="Times New Roman"/>
          <w:lang w:eastAsia="lv-LV"/>
        </w:rPr>
        <w:t xml:space="preserve"> vismaz 2 gadi.</w:t>
      </w:r>
    </w:p>
    <w:p w14:paraId="0CC113A5" w14:textId="775B8D26" w:rsidR="00346A73" w:rsidRPr="00346A73" w:rsidRDefault="00346A73" w:rsidP="00346A73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left"/>
        <w:rPr>
          <w:rFonts w:cstheme="minorHAnsi"/>
          <w:b/>
          <w:bCs/>
        </w:rPr>
      </w:pPr>
      <w:r w:rsidRPr="00346A73">
        <w:rPr>
          <w:rFonts w:eastAsia="Calibri" w:cstheme="minorHAnsi"/>
          <w:noProof/>
        </w:rPr>
        <w:t>izpratne par pašvaldības darba organizāciju un finanšu vadības jautājumiem;</w:t>
      </w:r>
    </w:p>
    <w:p w14:paraId="66AC9577" w14:textId="232A651E" w:rsidR="005D428E" w:rsidRPr="005D428E" w:rsidRDefault="00346A73" w:rsidP="005D428E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left"/>
        <w:rPr>
          <w:rFonts w:cstheme="minorHAnsi"/>
          <w:b/>
          <w:bCs/>
        </w:rPr>
      </w:pPr>
      <w:r w:rsidRPr="00346A73">
        <w:rPr>
          <w:rFonts w:cstheme="minorHAnsi"/>
        </w:rPr>
        <w:t>labas vadības, kom</w:t>
      </w:r>
      <w:r w:rsidR="002344CF">
        <w:rPr>
          <w:rFonts w:cstheme="minorHAnsi"/>
        </w:rPr>
        <w:t>unikācijas un digitālās prasmes.</w:t>
      </w:r>
    </w:p>
    <w:p w14:paraId="2EA68613" w14:textId="77777777" w:rsidR="00D75BA8" w:rsidRDefault="00D75BA8" w:rsidP="00D75B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Komisija var lemt par konkursa termiņa pagarinājumu.</w:t>
      </w:r>
    </w:p>
    <w:p w14:paraId="200F9096" w14:textId="6F0925C2" w:rsidR="00D75BA8" w:rsidRDefault="00B704FF" w:rsidP="00D75B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D75BA8">
        <w:rPr>
          <w:rFonts w:eastAsia="Times New Roman"/>
        </w:rPr>
        <w:lastRenderedPageBreak/>
        <w:t>Ja sludinājumā noteiktajā termiņā nepiesakās neviens amata pretendents, komisija lemj par atkārtota konkursa</w:t>
      </w:r>
      <w:r w:rsidRPr="00D75BA8">
        <w:rPr>
          <w:rFonts w:eastAsia="Times New Roman"/>
          <w:spacing w:val="-5"/>
        </w:rPr>
        <w:t xml:space="preserve"> </w:t>
      </w:r>
      <w:r w:rsidRPr="00D75BA8">
        <w:rPr>
          <w:rFonts w:eastAsia="Times New Roman"/>
        </w:rPr>
        <w:t>izsludināšanu.</w:t>
      </w:r>
      <w:r w:rsidR="00D75BA8" w:rsidRPr="00D75BA8">
        <w:rPr>
          <w:rFonts w:eastAsia="Times New Roman"/>
        </w:rPr>
        <w:t xml:space="preserve"> </w:t>
      </w:r>
    </w:p>
    <w:p w14:paraId="4CFA658F" w14:textId="2F72D29F" w:rsidR="00D75BA8" w:rsidRDefault="00D75BA8">
      <w:pPr>
        <w:spacing w:after="160" w:line="259" w:lineRule="auto"/>
        <w:rPr>
          <w:rFonts w:eastAsia="Times New Roman"/>
        </w:rPr>
      </w:pPr>
    </w:p>
    <w:p w14:paraId="102A8FA7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221"/>
        <w:jc w:val="both"/>
        <w:outlineLvl w:val="0"/>
        <w:rPr>
          <w:rFonts w:eastAsia="Times New Roman"/>
          <w:b/>
          <w:bCs/>
        </w:rPr>
      </w:pPr>
      <w:r w:rsidRPr="00786026">
        <w:rPr>
          <w:rFonts w:eastAsia="Times New Roman"/>
          <w:b/>
          <w:bCs/>
        </w:rPr>
        <w:t>IV. Konkursa organizācija un norise</w:t>
      </w:r>
    </w:p>
    <w:p w14:paraId="4BD5C63F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567" w:hanging="425"/>
        <w:jc w:val="both"/>
        <w:rPr>
          <w:rFonts w:eastAsia="Times New Roman"/>
        </w:rPr>
      </w:pPr>
      <w:r w:rsidRPr="00786026">
        <w:rPr>
          <w:rFonts w:eastAsia="Times New Roman"/>
        </w:rPr>
        <w:t>Komisija izskata un vērtē pieteikumus, kuri saņemti izsludinātā konkursa noteiktajā</w:t>
      </w:r>
      <w:r w:rsidRPr="00786026">
        <w:rPr>
          <w:rFonts w:eastAsia="Times New Roman"/>
          <w:spacing w:val="-5"/>
        </w:rPr>
        <w:t xml:space="preserve"> </w:t>
      </w:r>
      <w:r w:rsidRPr="00786026">
        <w:rPr>
          <w:rFonts w:eastAsia="Times New Roman"/>
        </w:rPr>
        <w:t>termiņā.</w:t>
      </w:r>
    </w:p>
    <w:p w14:paraId="63232ACA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1271"/>
          <w:tab w:val="left" w:pos="1272"/>
        </w:tabs>
        <w:autoSpaceDE w:val="0"/>
        <w:autoSpaceDN w:val="0"/>
        <w:spacing w:after="0" w:line="240" w:lineRule="auto"/>
        <w:ind w:left="567" w:hanging="425"/>
        <w:jc w:val="both"/>
        <w:rPr>
          <w:rFonts w:eastAsia="Times New Roman"/>
        </w:rPr>
      </w:pPr>
      <w:r w:rsidRPr="00786026">
        <w:rPr>
          <w:rFonts w:eastAsia="Times New Roman"/>
        </w:rPr>
        <w:t>Komisija veic vērtēšanu vismaz divās</w:t>
      </w:r>
      <w:r w:rsidRPr="00786026">
        <w:rPr>
          <w:rFonts w:eastAsia="Times New Roman"/>
          <w:spacing w:val="-2"/>
        </w:rPr>
        <w:t xml:space="preserve"> </w:t>
      </w:r>
      <w:r w:rsidRPr="00786026">
        <w:rPr>
          <w:rFonts w:eastAsia="Times New Roman"/>
        </w:rPr>
        <w:t>kārtās.</w:t>
      </w:r>
    </w:p>
    <w:p w14:paraId="572D614C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1271"/>
          <w:tab w:val="left" w:pos="1272"/>
        </w:tabs>
        <w:autoSpaceDE w:val="0"/>
        <w:autoSpaceDN w:val="0"/>
        <w:spacing w:after="0" w:line="240" w:lineRule="auto"/>
        <w:ind w:left="567" w:hanging="425"/>
        <w:jc w:val="both"/>
        <w:rPr>
          <w:rFonts w:eastAsia="Times New Roman"/>
        </w:rPr>
      </w:pPr>
      <w:r w:rsidRPr="00786026">
        <w:rPr>
          <w:rFonts w:eastAsia="Times New Roman"/>
        </w:rPr>
        <w:t>Pirmajā</w:t>
      </w:r>
      <w:r w:rsidRPr="00786026">
        <w:rPr>
          <w:rFonts w:eastAsia="Times New Roman"/>
          <w:spacing w:val="-2"/>
        </w:rPr>
        <w:t xml:space="preserve"> </w:t>
      </w:r>
      <w:r w:rsidRPr="00786026">
        <w:rPr>
          <w:rFonts w:eastAsia="Times New Roman"/>
        </w:rPr>
        <w:t>kārtā komisija:</w:t>
      </w:r>
    </w:p>
    <w:p w14:paraId="02FA7941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4" w:hanging="567"/>
        <w:jc w:val="both"/>
        <w:rPr>
          <w:rFonts w:eastAsia="Times New Roman"/>
        </w:rPr>
      </w:pPr>
      <w:r w:rsidRPr="00786026">
        <w:rPr>
          <w:rFonts w:eastAsia="Times New Roman"/>
        </w:rPr>
        <w:t>izvērtē saņemtos pieteikumus, saskaņā ar nolikuma 8.punktā un 10.punktā noteiktajām prasībām,</w:t>
      </w:r>
    </w:p>
    <w:p w14:paraId="5E0A6184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4" w:hanging="567"/>
        <w:jc w:val="both"/>
        <w:rPr>
          <w:rFonts w:eastAsia="Times New Roman"/>
        </w:rPr>
      </w:pPr>
      <w:r w:rsidRPr="00786026">
        <w:rPr>
          <w:rFonts w:eastAsia="Times New Roman"/>
        </w:rPr>
        <w:t>ja konstatē, ka pretendents nav iesniedzis nepieciešamos dokumentus vai neatbilst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kādai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nolikumā</w:t>
      </w:r>
      <w:r w:rsidRPr="00786026">
        <w:rPr>
          <w:rFonts w:eastAsia="Times New Roman"/>
          <w:spacing w:val="-10"/>
        </w:rPr>
        <w:t xml:space="preserve"> </w:t>
      </w:r>
      <w:r w:rsidRPr="00786026">
        <w:rPr>
          <w:rFonts w:eastAsia="Times New Roman"/>
        </w:rPr>
        <w:t>izvirzītajai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prasībai,</w:t>
      </w:r>
      <w:r w:rsidRPr="00786026">
        <w:rPr>
          <w:rFonts w:eastAsia="Times New Roman"/>
          <w:spacing w:val="-10"/>
        </w:rPr>
        <w:t xml:space="preserve"> </w:t>
      </w:r>
      <w:r w:rsidRPr="00786026">
        <w:rPr>
          <w:rFonts w:eastAsia="Times New Roman"/>
        </w:rPr>
        <w:t>viņš</w:t>
      </w:r>
      <w:r w:rsidRPr="00786026">
        <w:rPr>
          <w:rFonts w:eastAsia="Times New Roman"/>
          <w:spacing w:val="-5"/>
        </w:rPr>
        <w:t xml:space="preserve"> </w:t>
      </w:r>
      <w:r w:rsidRPr="00786026">
        <w:rPr>
          <w:rFonts w:eastAsia="Times New Roman"/>
        </w:rPr>
        <w:t>tiek</w:t>
      </w:r>
      <w:r w:rsidRPr="00786026">
        <w:rPr>
          <w:rFonts w:eastAsia="Times New Roman"/>
          <w:spacing w:val="-8"/>
        </w:rPr>
        <w:t xml:space="preserve"> </w:t>
      </w:r>
      <w:r w:rsidRPr="00786026">
        <w:rPr>
          <w:rFonts w:eastAsia="Times New Roman"/>
        </w:rPr>
        <w:t>izslēgts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no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tālākas dalības</w:t>
      </w:r>
      <w:r w:rsidRPr="00786026">
        <w:rPr>
          <w:rFonts w:eastAsia="Times New Roman"/>
          <w:spacing w:val="-2"/>
        </w:rPr>
        <w:t xml:space="preserve"> </w:t>
      </w:r>
      <w:r w:rsidRPr="00786026">
        <w:rPr>
          <w:rFonts w:eastAsia="Times New Roman"/>
        </w:rPr>
        <w:t>konkursā.</w:t>
      </w:r>
    </w:p>
    <w:p w14:paraId="4F4BF9EB" w14:textId="77777777" w:rsidR="00B704FF" w:rsidRPr="00B97C52" w:rsidRDefault="00B704FF" w:rsidP="00B704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B97C52">
        <w:rPr>
          <w:rFonts w:eastAsia="Times New Roman"/>
        </w:rPr>
        <w:t xml:space="preserve">Pēc konkursa pirmās kārtas rezultātu apkopošanas, komisija: </w:t>
      </w:r>
    </w:p>
    <w:p w14:paraId="30BF8B9B" w14:textId="6B2948CD" w:rsidR="00B704FF" w:rsidRPr="00B97C52" w:rsidRDefault="00B704FF" w:rsidP="00B704F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134" w:hanging="567"/>
        <w:jc w:val="both"/>
        <w:rPr>
          <w:rFonts w:eastAsia="Times New Roman"/>
        </w:rPr>
      </w:pPr>
      <w:r w:rsidRPr="00B97C52">
        <w:rPr>
          <w:rFonts w:eastAsia="Times New Roman"/>
        </w:rPr>
        <w:t xml:space="preserve">uzaicina uz konkursa otro kārtu izvirzītos pretendentus, kuriem pirms tam tiek dots </w:t>
      </w:r>
      <w:r w:rsidR="005D428E" w:rsidRPr="00B97C52">
        <w:rPr>
          <w:rFonts w:eastAsia="Times New Roman"/>
        </w:rPr>
        <w:t xml:space="preserve">uzdevums izstrādāt </w:t>
      </w:r>
      <w:r w:rsidR="00D75BA8" w:rsidRPr="00B97C52">
        <w:rPr>
          <w:rFonts w:eastAsia="Times New Roman"/>
        </w:rPr>
        <w:t xml:space="preserve">iestādes </w:t>
      </w:r>
      <w:r w:rsidRPr="00B97C52">
        <w:rPr>
          <w:rFonts w:eastAsia="Times New Roman"/>
        </w:rPr>
        <w:t>attīstības</w:t>
      </w:r>
      <w:r w:rsidR="00D75BA8" w:rsidRPr="00B97C52">
        <w:rPr>
          <w:rFonts w:eastAsia="Times New Roman"/>
        </w:rPr>
        <w:t xml:space="preserve"> vīziju</w:t>
      </w:r>
      <w:r w:rsidRPr="00B97C52">
        <w:rPr>
          <w:rFonts w:eastAsia="Times New Roman"/>
        </w:rPr>
        <w:t xml:space="preserve"> </w:t>
      </w:r>
      <w:r w:rsidRPr="00B97C52">
        <w:rPr>
          <w:rFonts w:eastAsia="Times New Roman"/>
          <w:lang w:val="en-US"/>
        </w:rPr>
        <w:t>turpmākajos 3 gados</w:t>
      </w:r>
      <w:r w:rsidRPr="00B97C52">
        <w:rPr>
          <w:rFonts w:eastAsia="Times New Roman"/>
        </w:rPr>
        <w:t>;</w:t>
      </w:r>
    </w:p>
    <w:p w14:paraId="3F5B8DFA" w14:textId="5F8DEE71" w:rsidR="00B704FF" w:rsidRPr="00786026" w:rsidRDefault="00B704FF" w:rsidP="00B704F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134" w:hanging="567"/>
        <w:jc w:val="both"/>
        <w:rPr>
          <w:rFonts w:eastAsia="Times New Roman"/>
        </w:rPr>
      </w:pPr>
      <w:r w:rsidRPr="00786026">
        <w:rPr>
          <w:rFonts w:eastAsia="Times New Roman"/>
        </w:rPr>
        <w:t>noraidītajiem pretendent</w:t>
      </w:r>
      <w:r w:rsidR="00D75BA8">
        <w:rPr>
          <w:rFonts w:eastAsia="Times New Roman"/>
        </w:rPr>
        <w:t>iem nosūta rakstisku paziņojumu.</w:t>
      </w:r>
    </w:p>
    <w:p w14:paraId="7EBD9940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264"/>
        <w:jc w:val="both"/>
        <w:rPr>
          <w:rFonts w:eastAsia="Times New Roman"/>
        </w:rPr>
      </w:pPr>
      <w:r w:rsidRPr="00786026">
        <w:rPr>
          <w:rFonts w:eastAsia="Times New Roman"/>
        </w:rPr>
        <w:t>Otrajā kārtā</w:t>
      </w:r>
      <w:r w:rsidRPr="00786026">
        <w:rPr>
          <w:rFonts w:eastAsia="Times New Roman"/>
          <w:b/>
        </w:rPr>
        <w:t xml:space="preserve"> </w:t>
      </w:r>
      <w:r w:rsidRPr="00786026">
        <w:rPr>
          <w:rFonts w:eastAsia="Times New Roman"/>
        </w:rPr>
        <w:t>notiek darba intervija:</w:t>
      </w:r>
    </w:p>
    <w:p w14:paraId="4AAD2D5A" w14:textId="77777777" w:rsidR="00B704FF" w:rsidRPr="00786026" w:rsidRDefault="00B704FF" w:rsidP="00D75BA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1134" w:right="264" w:hanging="567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tās laikā laikā komisijas locekļiem ir tiesības uzdot jautājumus pretendentiem, kas saistīti ar izglītību, kvalifikāciju, darba pieredzi, kompetencēm, vīziju par </w:t>
      </w:r>
      <w:r w:rsidRPr="00786026">
        <w:rPr>
          <w:rFonts w:eastAsia="Times New Roman"/>
          <w:bCs/>
        </w:rPr>
        <w:t>iestādes</w:t>
      </w:r>
      <w:r w:rsidRPr="00786026">
        <w:rPr>
          <w:rFonts w:eastAsia="Times New Roman"/>
        </w:rPr>
        <w:t xml:space="preserve"> darbu,</w:t>
      </w:r>
    </w:p>
    <w:p w14:paraId="70B1AE55" w14:textId="77777777" w:rsidR="00B704FF" w:rsidRPr="00786026" w:rsidRDefault="00B704FF" w:rsidP="00D75BA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1134" w:right="264" w:hanging="567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tajā tiek vērtēts: </w:t>
      </w:r>
    </w:p>
    <w:p w14:paraId="6B79EE82" w14:textId="77777777" w:rsidR="00B704FF" w:rsidRPr="00786026" w:rsidRDefault="00B704FF" w:rsidP="00D75BA8">
      <w:pPr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1701" w:right="264" w:hanging="567"/>
        <w:jc w:val="both"/>
        <w:rPr>
          <w:rFonts w:eastAsia="Times New Roman"/>
        </w:rPr>
      </w:pPr>
      <w:r w:rsidRPr="00786026">
        <w:rPr>
          <w:rFonts w:eastAsia="Times New Roman"/>
        </w:rPr>
        <w:t>pretendenta kompetences:</w:t>
      </w:r>
    </w:p>
    <w:p w14:paraId="25F0F8EF" w14:textId="754E3DCC" w:rsidR="00D75BA8" w:rsidRDefault="00B704FF" w:rsidP="00D75BA8">
      <w:pPr>
        <w:tabs>
          <w:tab w:val="left" w:pos="4536"/>
        </w:tabs>
        <w:spacing w:after="0" w:line="240" w:lineRule="auto"/>
        <w:ind w:left="142" w:right="142"/>
      </w:pPr>
      <w:r w:rsidRPr="00786026">
        <w:rPr>
          <w:rFonts w:eastAsia="Calibri"/>
          <w:noProof/>
        </w:rPr>
        <w:t xml:space="preserve">                 </w:t>
      </w:r>
      <w:r w:rsidR="00D75BA8">
        <w:rPr>
          <w:rFonts w:eastAsia="Calibri"/>
          <w:noProof/>
        </w:rPr>
        <w:t xml:space="preserve">       17</w:t>
      </w:r>
      <w:r w:rsidRPr="00786026">
        <w:rPr>
          <w:rFonts w:eastAsia="Calibri"/>
          <w:noProof/>
        </w:rPr>
        <w:t xml:space="preserve">.2.1.1. </w:t>
      </w:r>
      <w:r w:rsidR="00D75BA8">
        <w:t xml:space="preserve">izpratne par </w:t>
      </w:r>
      <w:r w:rsidR="00627626">
        <w:t>muzeja radošo un saimniecisko darbību</w:t>
      </w:r>
      <w:r w:rsidR="00D75BA8">
        <w:t>;</w:t>
      </w:r>
    </w:p>
    <w:p w14:paraId="3FBFE657" w14:textId="762D1C84" w:rsidR="00B704FF" w:rsidRDefault="00D75BA8" w:rsidP="00D75BA8">
      <w:pPr>
        <w:tabs>
          <w:tab w:val="left" w:pos="4536"/>
        </w:tabs>
        <w:spacing w:after="0" w:line="240" w:lineRule="auto"/>
        <w:ind w:right="142"/>
        <w:rPr>
          <w:rFonts w:eastAsia="Calibri"/>
          <w:noProof/>
        </w:rPr>
      </w:pPr>
      <w:r>
        <w:t xml:space="preserve">                          17.2.1.2. </w:t>
      </w:r>
      <w:r w:rsidR="00B704FF" w:rsidRPr="00786026">
        <w:rPr>
          <w:rFonts w:eastAsia="Calibri"/>
          <w:noProof/>
        </w:rPr>
        <w:t>izpratne par labas pārvaldības principiem;</w:t>
      </w:r>
    </w:p>
    <w:p w14:paraId="1F26FA4C" w14:textId="2367B72D" w:rsidR="00B704FF" w:rsidRPr="00D75BA8" w:rsidRDefault="00D75BA8" w:rsidP="00D75BA8">
      <w:pPr>
        <w:spacing w:after="0" w:line="240" w:lineRule="auto"/>
        <w:ind w:left="2552" w:hanging="2410"/>
      </w:pPr>
      <w:r>
        <w:rPr>
          <w:rFonts w:eastAsia="Calibri"/>
          <w:noProof/>
        </w:rPr>
        <w:t xml:space="preserve">                        17</w:t>
      </w:r>
      <w:r w:rsidR="00B704FF" w:rsidRPr="00786026">
        <w:rPr>
          <w:rFonts w:eastAsia="Calibri"/>
          <w:noProof/>
        </w:rPr>
        <w:t>.2.1.</w:t>
      </w:r>
      <w:r>
        <w:rPr>
          <w:rFonts w:eastAsia="Calibri"/>
          <w:noProof/>
        </w:rPr>
        <w:t>3</w:t>
      </w:r>
      <w:r w:rsidR="00B704FF" w:rsidRPr="00786026">
        <w:rPr>
          <w:rFonts w:eastAsia="Calibri"/>
          <w:noProof/>
        </w:rPr>
        <w:t xml:space="preserve">. </w:t>
      </w:r>
      <w:r>
        <w:t>izpratne par budžeta sagatavošanu. Dokumentu sagatavošanas  prasmes</w:t>
      </w:r>
      <w:r w:rsidR="00B704FF" w:rsidRPr="00786026">
        <w:rPr>
          <w:rFonts w:eastAsia="Calibri"/>
          <w:noProof/>
        </w:rPr>
        <w:t>;</w:t>
      </w:r>
    </w:p>
    <w:p w14:paraId="355CEEA1" w14:textId="45434977" w:rsidR="00B704FF" w:rsidRPr="00786026" w:rsidRDefault="00B704FF" w:rsidP="00D75BA8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2127" w:right="264" w:hanging="1418"/>
        <w:jc w:val="both"/>
        <w:rPr>
          <w:rFonts w:eastAsia="Times New Roman"/>
        </w:rPr>
      </w:pPr>
      <w:r w:rsidRPr="00786026">
        <w:rPr>
          <w:rFonts w:eastAsia="Calibri"/>
          <w:noProof/>
        </w:rPr>
        <w:t xml:space="preserve"> </w:t>
      </w:r>
      <w:r w:rsidR="00D75BA8">
        <w:rPr>
          <w:rFonts w:eastAsia="Calibri"/>
          <w:noProof/>
        </w:rPr>
        <w:t xml:space="preserve">              17.2.1.4</w:t>
      </w:r>
      <w:r w:rsidRPr="00786026">
        <w:rPr>
          <w:rFonts w:eastAsia="Calibri"/>
          <w:noProof/>
        </w:rPr>
        <w:t xml:space="preserve">. </w:t>
      </w:r>
      <w:r w:rsidRPr="00786026">
        <w:rPr>
          <w:rFonts w:eastAsia="Times New Roman"/>
        </w:rPr>
        <w:t xml:space="preserve">zināšanas komandas vadībā un motivēšanā, pārmaiņu vadībā,   </w:t>
      </w:r>
    </w:p>
    <w:p w14:paraId="493B7918" w14:textId="77777777" w:rsidR="00B704FF" w:rsidRPr="00786026" w:rsidRDefault="00B704FF" w:rsidP="00346B1B">
      <w:pPr>
        <w:widowControl w:val="0"/>
        <w:tabs>
          <w:tab w:val="left" w:pos="1560"/>
          <w:tab w:val="left" w:pos="2552"/>
        </w:tabs>
        <w:autoSpaceDE w:val="0"/>
        <w:autoSpaceDN w:val="0"/>
        <w:spacing w:after="0" w:line="240" w:lineRule="auto"/>
        <w:ind w:left="2410" w:right="264" w:hanging="1701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                                līdera dotības;</w:t>
      </w:r>
    </w:p>
    <w:p w14:paraId="13B536D4" w14:textId="0924553A" w:rsidR="00B704FF" w:rsidRPr="00786026" w:rsidRDefault="00346B1B" w:rsidP="00346B1B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2127" w:right="264" w:hanging="1418"/>
        <w:jc w:val="both"/>
        <w:rPr>
          <w:rFonts w:eastAsia="Times New Roman"/>
        </w:rPr>
      </w:pPr>
      <w:r>
        <w:rPr>
          <w:rFonts w:eastAsia="Times New Roman"/>
        </w:rPr>
        <w:t xml:space="preserve">               17.2.1.5. </w:t>
      </w:r>
      <w:r w:rsidR="00B704FF" w:rsidRPr="00786026">
        <w:rPr>
          <w:rFonts w:eastAsia="Times New Roman"/>
        </w:rPr>
        <w:t>komunikācijas un prezentēšanas prasmes.</w:t>
      </w:r>
    </w:p>
    <w:p w14:paraId="2A051299" w14:textId="6734ED77" w:rsidR="00B704FF" w:rsidRPr="00786026" w:rsidRDefault="00B704FF" w:rsidP="00D75BA8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701" w:right="264" w:hanging="567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Stratēģisks redzējums par </w:t>
      </w:r>
      <w:r w:rsidR="00836217">
        <w:rPr>
          <w:rFonts w:eastAsia="Times New Roman"/>
        </w:rPr>
        <w:t>Smiltenes novada muzeja</w:t>
      </w:r>
      <w:r w:rsidRPr="00786026">
        <w:rPr>
          <w:rFonts w:eastAsia="Times New Roman"/>
        </w:rPr>
        <w:t xml:space="preserve"> attīstības</w:t>
      </w:r>
      <w:r w:rsidR="00346B1B">
        <w:rPr>
          <w:rFonts w:eastAsia="Times New Roman"/>
        </w:rPr>
        <w:t xml:space="preserve"> vīziju</w:t>
      </w:r>
      <w:r w:rsidRPr="00786026">
        <w:rPr>
          <w:rFonts w:eastAsia="Times New Roman"/>
        </w:rPr>
        <w:t xml:space="preserve"> </w:t>
      </w:r>
      <w:r w:rsidRPr="00786026">
        <w:rPr>
          <w:rFonts w:eastAsia="Times New Roman"/>
          <w:lang w:val="en-US"/>
        </w:rPr>
        <w:t>turpmākajos 3 gados.</w:t>
      </w:r>
    </w:p>
    <w:p w14:paraId="1FA7382C" w14:textId="77777777" w:rsidR="00B704FF" w:rsidRPr="00786026" w:rsidRDefault="00B704FF" w:rsidP="00D75BA8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Times New Roman"/>
        </w:rPr>
      </w:pPr>
      <w:r w:rsidRPr="00786026">
        <w:rPr>
          <w:rFonts w:eastAsia="Times New Roman"/>
        </w:rPr>
        <w:t>Komisijas priekšsēdētājs pēc vajadzības drīkst organizēt papildus atlases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kārtu ar vai bez praktiska uzdevuma.</w:t>
      </w:r>
    </w:p>
    <w:p w14:paraId="6D22B97D" w14:textId="77777777" w:rsidR="00B704FF" w:rsidRPr="00786026" w:rsidRDefault="00B704FF" w:rsidP="00B704F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Times New Roman"/>
        </w:rPr>
      </w:pPr>
      <w:r w:rsidRPr="00786026">
        <w:rPr>
          <w:rFonts w:eastAsia="Times New Roman"/>
        </w:rPr>
        <w:t>Pēc noslēdzošās kārtas rezultātu apkopošanas, komisija izvēlas izvirzītajām prasībām atbilstošāko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pretendentu</w:t>
      </w:r>
      <w:r w:rsidRPr="00786026">
        <w:rPr>
          <w:rFonts w:eastAsia="Times New Roman"/>
          <w:spacing w:val="-14"/>
        </w:rPr>
        <w:t xml:space="preserve"> </w:t>
      </w:r>
      <w:r w:rsidRPr="00786026">
        <w:rPr>
          <w:rFonts w:eastAsia="Times New Roman"/>
        </w:rPr>
        <w:t>un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sagatavo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ierosinājumu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Smiltenes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novada</w:t>
      </w:r>
      <w:r w:rsidRPr="00786026">
        <w:rPr>
          <w:rFonts w:eastAsia="Times New Roman"/>
          <w:spacing w:val="-18"/>
        </w:rPr>
        <w:t xml:space="preserve"> </w:t>
      </w:r>
      <w:r w:rsidRPr="00786026">
        <w:rPr>
          <w:rFonts w:eastAsia="Times New Roman"/>
        </w:rPr>
        <w:t>pašvaldības</w:t>
      </w:r>
      <w:r w:rsidRPr="00786026">
        <w:rPr>
          <w:rFonts w:eastAsia="Times New Roman"/>
          <w:spacing w:val="-18"/>
        </w:rPr>
        <w:t xml:space="preserve"> </w:t>
      </w:r>
      <w:r w:rsidRPr="00786026">
        <w:rPr>
          <w:rFonts w:eastAsia="Times New Roman"/>
        </w:rPr>
        <w:t>domei par pretendenta pieņemšanu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darbā.</w:t>
      </w:r>
    </w:p>
    <w:p w14:paraId="6832D184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Times New Roman"/>
        </w:rPr>
      </w:pPr>
      <w:r w:rsidRPr="00786026">
        <w:rPr>
          <w:rFonts w:eastAsia="Times New Roman"/>
        </w:rPr>
        <w:t>Piecu darbdienu laikā pēc konkursa noslēguma, komisijas sekretārs elektroniski paziņo pretendentiem konkursa</w:t>
      </w:r>
      <w:r w:rsidRPr="00786026">
        <w:rPr>
          <w:rFonts w:eastAsia="Times New Roman"/>
          <w:spacing w:val="-4"/>
        </w:rPr>
        <w:t xml:space="preserve"> </w:t>
      </w:r>
      <w:r w:rsidRPr="00786026">
        <w:rPr>
          <w:rFonts w:eastAsia="Times New Roman"/>
        </w:rPr>
        <w:t>rezultātu.</w:t>
      </w:r>
    </w:p>
    <w:p w14:paraId="009C9E62" w14:textId="08FBF01B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567" w:hanging="567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Ja nevienu no pretendentiem neatzīst par atbilstošāko vakantajam </w:t>
      </w:r>
      <w:r w:rsidRPr="00786026">
        <w:rPr>
          <w:rFonts w:eastAsia="Times New Roman"/>
          <w:bCs/>
        </w:rPr>
        <w:t>iestādes</w:t>
      </w:r>
      <w:r w:rsidRPr="00786026">
        <w:rPr>
          <w:rFonts w:eastAsia="Times New Roman"/>
        </w:rPr>
        <w:t xml:space="preserve"> </w:t>
      </w:r>
      <w:r w:rsidR="00346A73">
        <w:rPr>
          <w:rFonts w:eastAsia="Times New Roman"/>
          <w:bCs/>
        </w:rPr>
        <w:t>vadītāja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amatam,</w:t>
      </w:r>
      <w:r w:rsidRPr="00786026">
        <w:rPr>
          <w:rFonts w:eastAsia="Times New Roman"/>
          <w:spacing w:val="-4"/>
        </w:rPr>
        <w:t xml:space="preserve"> </w:t>
      </w:r>
      <w:r w:rsidRPr="00786026">
        <w:rPr>
          <w:rFonts w:eastAsia="Times New Roman"/>
        </w:rPr>
        <w:t>komisija</w:t>
      </w:r>
      <w:r w:rsidRPr="00786026">
        <w:rPr>
          <w:rFonts w:eastAsia="Times New Roman"/>
          <w:spacing w:val="-5"/>
        </w:rPr>
        <w:t xml:space="preserve"> </w:t>
      </w:r>
      <w:r w:rsidRPr="00786026">
        <w:rPr>
          <w:rFonts w:eastAsia="Times New Roman"/>
        </w:rPr>
        <w:t>ir</w:t>
      </w:r>
      <w:r w:rsidRPr="00786026">
        <w:rPr>
          <w:rFonts w:eastAsia="Times New Roman"/>
          <w:spacing w:val="-5"/>
        </w:rPr>
        <w:t xml:space="preserve"> </w:t>
      </w:r>
      <w:r w:rsidRPr="00786026">
        <w:rPr>
          <w:rFonts w:eastAsia="Times New Roman"/>
        </w:rPr>
        <w:t>tiesīga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pieņemt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lēmumu</w:t>
      </w:r>
      <w:r w:rsidRPr="00786026">
        <w:rPr>
          <w:rFonts w:eastAsia="Times New Roman"/>
          <w:spacing w:val="-4"/>
        </w:rPr>
        <w:t xml:space="preserve"> </w:t>
      </w:r>
      <w:r w:rsidRPr="00786026">
        <w:rPr>
          <w:rFonts w:eastAsia="Times New Roman"/>
        </w:rPr>
        <w:t>par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konkursa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izbeigšanu bez uzvarētāja. Pašvaldība atkārtotu konkursu izsludina normatīvajos aktos noteiktajā kārtībā.</w:t>
      </w:r>
    </w:p>
    <w:p w14:paraId="1374B885" w14:textId="77777777" w:rsidR="00B704FF" w:rsidRPr="00786026" w:rsidRDefault="00B704FF" w:rsidP="00B704FF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567"/>
        <w:jc w:val="both"/>
        <w:rPr>
          <w:rFonts w:eastAsia="Times New Roman"/>
        </w:rPr>
      </w:pPr>
    </w:p>
    <w:p w14:paraId="7FD79284" w14:textId="77777777" w:rsidR="00B704FF" w:rsidRPr="00786026" w:rsidRDefault="00B704FF" w:rsidP="00B704FF">
      <w:pPr>
        <w:spacing w:after="0" w:line="240" w:lineRule="auto"/>
        <w:jc w:val="center"/>
        <w:rPr>
          <w:rFonts w:eastAsia="Times New Roman"/>
          <w:b/>
        </w:rPr>
      </w:pPr>
      <w:r w:rsidRPr="00786026">
        <w:rPr>
          <w:rFonts w:eastAsia="Times New Roman"/>
          <w:b/>
        </w:rPr>
        <w:t>V. Noslēguma jautājumi</w:t>
      </w:r>
    </w:p>
    <w:p w14:paraId="0C1CD33F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spacing w:after="0" w:line="240" w:lineRule="auto"/>
        <w:ind w:right="263" w:hanging="441"/>
        <w:jc w:val="both"/>
        <w:rPr>
          <w:rFonts w:eastAsia="Times New Roman"/>
        </w:rPr>
      </w:pPr>
      <w:r w:rsidRPr="00786026">
        <w:rPr>
          <w:rFonts w:eastAsia="Times New Roman"/>
        </w:rPr>
        <w:t>Ziņas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par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pretendentiem,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kas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iegūtas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konkursa</w:t>
      </w:r>
      <w:r w:rsidRPr="00786026">
        <w:rPr>
          <w:rFonts w:eastAsia="Times New Roman"/>
          <w:spacing w:val="-15"/>
        </w:rPr>
        <w:t xml:space="preserve"> </w:t>
      </w:r>
      <w:r w:rsidRPr="00786026">
        <w:rPr>
          <w:rFonts w:eastAsia="Times New Roman"/>
        </w:rPr>
        <w:t>gaitā,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ir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konfidenciālas,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un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konkursa</w:t>
      </w:r>
      <w:r w:rsidRPr="00786026">
        <w:rPr>
          <w:rFonts w:eastAsia="Times New Roman"/>
          <w:spacing w:val="-18"/>
        </w:rPr>
        <w:t xml:space="preserve"> </w:t>
      </w:r>
      <w:r w:rsidRPr="00786026">
        <w:rPr>
          <w:rFonts w:eastAsia="Times New Roman"/>
        </w:rPr>
        <w:t>komisijas locekļiem, kā arī konkursa norisē iesaistītajiem darbiniekiem, nav tiesības tās</w:t>
      </w:r>
      <w:r w:rsidRPr="00786026">
        <w:rPr>
          <w:rFonts w:eastAsia="Times New Roman"/>
          <w:spacing w:val="-11"/>
        </w:rPr>
        <w:t xml:space="preserve"> </w:t>
      </w:r>
      <w:r w:rsidRPr="00786026">
        <w:rPr>
          <w:rFonts w:eastAsia="Times New Roman"/>
        </w:rPr>
        <w:t>izpaust.</w:t>
      </w:r>
    </w:p>
    <w:p w14:paraId="48E0C85D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spacing w:after="0" w:line="240" w:lineRule="auto"/>
        <w:ind w:right="261" w:hanging="441"/>
        <w:jc w:val="both"/>
        <w:rPr>
          <w:rFonts w:eastAsia="Times New Roman"/>
        </w:rPr>
      </w:pPr>
      <w:r w:rsidRPr="00786026">
        <w:rPr>
          <w:rFonts w:eastAsia="Times New Roman"/>
        </w:rPr>
        <w:t>Pretendenta pieteikuma dokumentos norādītie personas dati tiks apstrādāti saskaņā ar Vispārīgo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datu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aizsardzības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regulu</w:t>
      </w:r>
      <w:r w:rsidRPr="00786026">
        <w:rPr>
          <w:rFonts w:eastAsia="Times New Roman"/>
          <w:spacing w:val="-10"/>
        </w:rPr>
        <w:t xml:space="preserve"> </w:t>
      </w:r>
      <w:r w:rsidRPr="00786026">
        <w:rPr>
          <w:rFonts w:eastAsia="Times New Roman"/>
        </w:rPr>
        <w:t>un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Fizisko</w:t>
      </w:r>
      <w:r w:rsidRPr="00786026">
        <w:rPr>
          <w:rFonts w:eastAsia="Times New Roman"/>
          <w:spacing w:val="-11"/>
        </w:rPr>
        <w:t xml:space="preserve"> </w:t>
      </w:r>
      <w:r w:rsidRPr="00786026">
        <w:rPr>
          <w:rFonts w:eastAsia="Times New Roman"/>
        </w:rPr>
        <w:t>personu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datu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apstrādes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likumu,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lai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nodrošinātu konkursa norisi. Personas datu apstrādes pārzinis ir Smiltenes novada pašvaldība. Konkursa laikā</w:t>
      </w:r>
      <w:r w:rsidRPr="00786026">
        <w:rPr>
          <w:rFonts w:eastAsia="Times New Roman"/>
          <w:spacing w:val="-18"/>
        </w:rPr>
        <w:t xml:space="preserve"> </w:t>
      </w:r>
      <w:r w:rsidRPr="00786026">
        <w:rPr>
          <w:rFonts w:eastAsia="Times New Roman"/>
        </w:rPr>
        <w:t>iesniegtie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un</w:t>
      </w:r>
      <w:r w:rsidRPr="00786026">
        <w:rPr>
          <w:rFonts w:eastAsia="Times New Roman"/>
          <w:spacing w:val="-14"/>
        </w:rPr>
        <w:t xml:space="preserve"> </w:t>
      </w:r>
      <w:r w:rsidRPr="00786026">
        <w:rPr>
          <w:rFonts w:eastAsia="Times New Roman"/>
        </w:rPr>
        <w:t>radītie</w:t>
      </w:r>
      <w:r w:rsidRPr="00786026">
        <w:rPr>
          <w:rFonts w:eastAsia="Times New Roman"/>
          <w:spacing w:val="-14"/>
        </w:rPr>
        <w:t xml:space="preserve"> </w:t>
      </w:r>
      <w:r w:rsidRPr="00786026">
        <w:rPr>
          <w:rFonts w:eastAsia="Times New Roman"/>
        </w:rPr>
        <w:t>personas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dati</w:t>
      </w:r>
      <w:r w:rsidRPr="00786026">
        <w:rPr>
          <w:rFonts w:eastAsia="Times New Roman"/>
          <w:spacing w:val="-15"/>
        </w:rPr>
        <w:t xml:space="preserve"> </w:t>
      </w:r>
      <w:r w:rsidRPr="00786026">
        <w:rPr>
          <w:rFonts w:eastAsia="Times New Roman"/>
        </w:rPr>
        <w:t>tiek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glabāti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tā,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lai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tie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nebūtu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pieejami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citām</w:t>
      </w:r>
      <w:r w:rsidRPr="00786026">
        <w:rPr>
          <w:rFonts w:eastAsia="Times New Roman"/>
          <w:spacing w:val="-15"/>
        </w:rPr>
        <w:t xml:space="preserve"> </w:t>
      </w:r>
      <w:r w:rsidRPr="00786026">
        <w:rPr>
          <w:rFonts w:eastAsia="Times New Roman"/>
        </w:rPr>
        <w:t>personām. Ja pretendents netiks iecelts amatā, tad Smiltenes novada pašvaldība iesniegtos dokumentus dzēsīs vai iznīcinās, kad konkurss tiks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pabeigts.</w:t>
      </w:r>
    </w:p>
    <w:p w14:paraId="727385A1" w14:textId="77777777" w:rsidR="00B704FF" w:rsidRPr="00786026" w:rsidRDefault="00B704FF" w:rsidP="00B704F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eastAsia="Times New Roman"/>
        </w:rPr>
      </w:pPr>
    </w:p>
    <w:p w14:paraId="54DA5644" w14:textId="77777777" w:rsidR="00B704FF" w:rsidRPr="00786026" w:rsidRDefault="00B704FF" w:rsidP="00B704FF">
      <w:pPr>
        <w:widowControl w:val="0"/>
        <w:autoSpaceDE w:val="0"/>
        <w:autoSpaceDN w:val="0"/>
        <w:spacing w:before="2" w:after="0" w:line="240" w:lineRule="auto"/>
        <w:jc w:val="both"/>
        <w:rPr>
          <w:rFonts w:eastAsia="Times New Roman"/>
        </w:rPr>
      </w:pPr>
    </w:p>
    <w:p w14:paraId="4FE99822" w14:textId="105D087F" w:rsidR="0067054D" w:rsidRDefault="0020462D" w:rsidP="00346B1B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eastAsia="Times New Roman"/>
          <w:noProof/>
        </w:rPr>
        <w:t>Smiltenes n</w:t>
      </w:r>
      <w:r w:rsidR="005F58AB">
        <w:rPr>
          <w:rFonts w:eastAsia="Times New Roman"/>
          <w:noProof/>
        </w:rPr>
        <w:t xml:space="preserve">ovada pašvaldības </w:t>
      </w:r>
      <w:r w:rsidR="00763823">
        <w:rPr>
          <w:rFonts w:eastAsia="Times New Roman"/>
          <w:noProof/>
        </w:rPr>
        <w:t xml:space="preserve">priekšsēdētāja </w:t>
      </w:r>
      <w:r w:rsidR="00B704FF" w:rsidRPr="00786026">
        <w:rPr>
          <w:rFonts w:eastAsia="Times New Roman"/>
          <w:noProof/>
        </w:rPr>
        <w:tab/>
      </w:r>
      <w:r>
        <w:rPr>
          <w:rFonts w:eastAsia="Times New Roman"/>
          <w:noProof/>
        </w:rPr>
        <w:t xml:space="preserve">           </w:t>
      </w:r>
      <w:r w:rsidR="005F58AB">
        <w:rPr>
          <w:rFonts w:eastAsia="Times New Roman"/>
          <w:noProof/>
        </w:rPr>
        <w:t xml:space="preserve">        </w:t>
      </w:r>
      <w:r>
        <w:rPr>
          <w:rFonts w:eastAsia="Times New Roman"/>
          <w:noProof/>
        </w:rPr>
        <w:t xml:space="preserve"> </w:t>
      </w:r>
      <w:r w:rsidR="00763823">
        <w:rPr>
          <w:rFonts w:eastAsia="Times New Roman"/>
          <w:noProof/>
        </w:rPr>
        <w:t>A.Harju</w:t>
      </w:r>
      <w:bookmarkStart w:id="0" w:name="_GoBack"/>
      <w:bookmarkEnd w:id="0"/>
    </w:p>
    <w:sectPr w:rsidR="0067054D" w:rsidSect="00B704F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BA8"/>
    <w:multiLevelType w:val="hybridMultilevel"/>
    <w:tmpl w:val="34B8E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33FA1"/>
    <w:multiLevelType w:val="multilevel"/>
    <w:tmpl w:val="88F0C330"/>
    <w:lvl w:ilvl="0">
      <w:start w:val="1"/>
      <w:numFmt w:val="decimal"/>
      <w:lvlText w:val="%1."/>
      <w:lvlJc w:val="left"/>
      <w:pPr>
        <w:ind w:left="441" w:hanging="284"/>
        <w:jc w:val="right"/>
      </w:pPr>
      <w:rPr>
        <w:rFonts w:ascii="Times New Roman" w:eastAsia="Times New Roman" w:hAnsi="Times New Roman" w:cs="Times New Roman" w:hint="default"/>
        <w:b w:val="0"/>
        <w:spacing w:val="-1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54" w:hanging="569"/>
        <w:jc w:val="right"/>
      </w:pPr>
      <w:rPr>
        <w:rFonts w:hint="default"/>
        <w:b w:val="0"/>
        <w:bCs/>
        <w:w w:val="100"/>
      </w:rPr>
    </w:lvl>
    <w:lvl w:ilvl="2">
      <w:start w:val="1"/>
      <w:numFmt w:val="decimal"/>
      <w:lvlText w:val="%1.%2.%3."/>
      <w:lvlJc w:val="left"/>
      <w:pPr>
        <w:ind w:left="6465" w:hanging="936"/>
      </w:pPr>
      <w:rPr>
        <w:rFonts w:ascii="Times New Roman" w:eastAsia="Times New Roman" w:hAnsi="Times New Roman" w:cs="Times New Roman" w:hint="default"/>
        <w:i w:val="0"/>
        <w:iCs/>
        <w:spacing w:val="-27"/>
        <w:w w:val="100"/>
        <w:sz w:val="24"/>
        <w:szCs w:val="24"/>
      </w:rPr>
    </w:lvl>
    <w:lvl w:ilvl="3">
      <w:numFmt w:val="bullet"/>
      <w:lvlText w:val="•"/>
      <w:lvlJc w:val="left"/>
      <w:pPr>
        <w:ind w:left="1420" w:hanging="936"/>
      </w:pPr>
      <w:rPr>
        <w:rFonts w:hint="default"/>
      </w:rPr>
    </w:lvl>
    <w:lvl w:ilvl="4">
      <w:numFmt w:val="bullet"/>
      <w:lvlText w:val="•"/>
      <w:lvlJc w:val="left"/>
      <w:pPr>
        <w:ind w:left="1560" w:hanging="936"/>
      </w:pPr>
      <w:rPr>
        <w:rFonts w:hint="default"/>
      </w:rPr>
    </w:lvl>
    <w:lvl w:ilvl="5">
      <w:numFmt w:val="bullet"/>
      <w:lvlText w:val="•"/>
      <w:lvlJc w:val="left"/>
      <w:pPr>
        <w:ind w:left="1840" w:hanging="936"/>
      </w:pPr>
      <w:rPr>
        <w:rFonts w:hint="default"/>
      </w:rPr>
    </w:lvl>
    <w:lvl w:ilvl="6">
      <w:numFmt w:val="bullet"/>
      <w:lvlText w:val="•"/>
      <w:lvlJc w:val="left"/>
      <w:pPr>
        <w:ind w:left="1960" w:hanging="936"/>
      </w:pPr>
      <w:rPr>
        <w:rFonts w:hint="default"/>
      </w:rPr>
    </w:lvl>
    <w:lvl w:ilvl="7">
      <w:numFmt w:val="bullet"/>
      <w:lvlText w:val="•"/>
      <w:lvlJc w:val="left"/>
      <w:pPr>
        <w:ind w:left="3902" w:hanging="936"/>
      </w:pPr>
      <w:rPr>
        <w:rFonts w:hint="default"/>
      </w:rPr>
    </w:lvl>
    <w:lvl w:ilvl="8">
      <w:numFmt w:val="bullet"/>
      <w:lvlText w:val="•"/>
      <w:lvlJc w:val="left"/>
      <w:pPr>
        <w:ind w:left="5845" w:hanging="936"/>
      </w:pPr>
      <w:rPr>
        <w:rFonts w:hint="default"/>
      </w:rPr>
    </w:lvl>
  </w:abstractNum>
  <w:abstractNum w:abstractNumId="2" w15:restartNumberingAfterBreak="0">
    <w:nsid w:val="733C13C4"/>
    <w:multiLevelType w:val="hybridMultilevel"/>
    <w:tmpl w:val="2AA09490"/>
    <w:lvl w:ilvl="0" w:tplc="8BE43026">
      <w:start w:val="1"/>
      <w:numFmt w:val="upperRoman"/>
      <w:lvlText w:val="%1."/>
      <w:lvlJc w:val="left"/>
      <w:pPr>
        <w:ind w:left="3595" w:hanging="21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</w:rPr>
    </w:lvl>
    <w:lvl w:ilvl="1" w:tplc="804C4966">
      <w:numFmt w:val="bullet"/>
      <w:lvlText w:val="•"/>
      <w:lvlJc w:val="left"/>
      <w:pPr>
        <w:ind w:left="4213" w:hanging="214"/>
      </w:pPr>
      <w:rPr>
        <w:rFonts w:hint="default"/>
      </w:rPr>
    </w:lvl>
    <w:lvl w:ilvl="2" w:tplc="525A99D2">
      <w:numFmt w:val="bullet"/>
      <w:lvlText w:val="•"/>
      <w:lvlJc w:val="left"/>
      <w:pPr>
        <w:ind w:left="4826" w:hanging="214"/>
      </w:pPr>
      <w:rPr>
        <w:rFonts w:hint="default"/>
      </w:rPr>
    </w:lvl>
    <w:lvl w:ilvl="3" w:tplc="979A9020">
      <w:numFmt w:val="bullet"/>
      <w:lvlText w:val="•"/>
      <w:lvlJc w:val="left"/>
      <w:pPr>
        <w:ind w:left="5439" w:hanging="214"/>
      </w:pPr>
      <w:rPr>
        <w:rFonts w:hint="default"/>
      </w:rPr>
    </w:lvl>
    <w:lvl w:ilvl="4" w:tplc="A43C0296">
      <w:numFmt w:val="bullet"/>
      <w:lvlText w:val="•"/>
      <w:lvlJc w:val="left"/>
      <w:pPr>
        <w:ind w:left="6052" w:hanging="214"/>
      </w:pPr>
      <w:rPr>
        <w:rFonts w:hint="default"/>
      </w:rPr>
    </w:lvl>
    <w:lvl w:ilvl="5" w:tplc="787CA628">
      <w:numFmt w:val="bullet"/>
      <w:lvlText w:val="•"/>
      <w:lvlJc w:val="left"/>
      <w:pPr>
        <w:ind w:left="6665" w:hanging="214"/>
      </w:pPr>
      <w:rPr>
        <w:rFonts w:hint="default"/>
      </w:rPr>
    </w:lvl>
    <w:lvl w:ilvl="6" w:tplc="DBAC151E">
      <w:numFmt w:val="bullet"/>
      <w:lvlText w:val="•"/>
      <w:lvlJc w:val="left"/>
      <w:pPr>
        <w:ind w:left="7278" w:hanging="214"/>
      </w:pPr>
      <w:rPr>
        <w:rFonts w:hint="default"/>
      </w:rPr>
    </w:lvl>
    <w:lvl w:ilvl="7" w:tplc="973C500E">
      <w:numFmt w:val="bullet"/>
      <w:lvlText w:val="•"/>
      <w:lvlJc w:val="left"/>
      <w:pPr>
        <w:ind w:left="7891" w:hanging="214"/>
      </w:pPr>
      <w:rPr>
        <w:rFonts w:hint="default"/>
      </w:rPr>
    </w:lvl>
    <w:lvl w:ilvl="8" w:tplc="B282D332">
      <w:numFmt w:val="bullet"/>
      <w:lvlText w:val="•"/>
      <w:lvlJc w:val="left"/>
      <w:pPr>
        <w:ind w:left="8504" w:hanging="21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FF"/>
    <w:rsid w:val="0020462D"/>
    <w:rsid w:val="002344CF"/>
    <w:rsid w:val="00346A73"/>
    <w:rsid w:val="00346B1B"/>
    <w:rsid w:val="005D428E"/>
    <w:rsid w:val="005F58AB"/>
    <w:rsid w:val="00627626"/>
    <w:rsid w:val="0067054D"/>
    <w:rsid w:val="00763823"/>
    <w:rsid w:val="007F6CBA"/>
    <w:rsid w:val="00836217"/>
    <w:rsid w:val="00B704FF"/>
    <w:rsid w:val="00B97C52"/>
    <w:rsid w:val="00D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20D0"/>
  <w15:chartTrackingRefBased/>
  <w15:docId w15:val="{319CD25C-CA85-4EFF-BC5D-440F15A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FF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D428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A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D428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a.gov.lv" TargetMode="External"/><Relationship Id="rId5" Type="http://schemas.openxmlformats.org/officeDocument/2006/relationships/hyperlink" Target="http://www.smilten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Sirma</dc:creator>
  <cp:keywords/>
  <dc:description/>
  <cp:lastModifiedBy>Agnese Tamane</cp:lastModifiedBy>
  <cp:revision>8</cp:revision>
  <cp:lastPrinted>2025-01-15T12:49:00Z</cp:lastPrinted>
  <dcterms:created xsi:type="dcterms:W3CDTF">2025-05-26T06:15:00Z</dcterms:created>
  <dcterms:modified xsi:type="dcterms:W3CDTF">2025-05-26T09:12:00Z</dcterms:modified>
</cp:coreProperties>
</file>