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4F22" w14:textId="77777777" w:rsidR="00774154" w:rsidRPr="006B5D31" w:rsidRDefault="00774154" w:rsidP="00774154">
      <w:pPr>
        <w:jc w:val="center"/>
        <w:rPr>
          <w:sz w:val="22"/>
          <w:szCs w:val="22"/>
          <w:lang w:val="lv-LV" w:eastAsia="lv-LV"/>
        </w:rPr>
      </w:pPr>
      <w:r w:rsidRPr="006B5D31">
        <w:rPr>
          <w:noProof/>
          <w:lang w:val="lv-LV" w:eastAsia="lv-LV"/>
        </w:rPr>
        <w:drawing>
          <wp:inline distT="0" distB="0" distL="0" distR="0" wp14:anchorId="3BA7F7A1" wp14:editId="35D3A226">
            <wp:extent cx="790575" cy="843915"/>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14:paraId="4BE6A304" w14:textId="77777777" w:rsidR="00774154" w:rsidRPr="006B5D31" w:rsidRDefault="00774154" w:rsidP="00774154">
      <w:pPr>
        <w:keepNext/>
        <w:jc w:val="center"/>
        <w:outlineLvl w:val="1"/>
        <w:rPr>
          <w:iCs/>
          <w:lang w:val="lv-LV" w:eastAsia="lv-LV"/>
        </w:rPr>
      </w:pPr>
      <w:r w:rsidRPr="006B5D31">
        <w:rPr>
          <w:iCs/>
          <w:lang w:val="lv-LV" w:eastAsia="lv-LV"/>
        </w:rPr>
        <w:t>SMILTENES NOVADA PAŠVALDĪBA</w:t>
      </w:r>
    </w:p>
    <w:p w14:paraId="6A08BE39" w14:textId="77777777" w:rsidR="00774154" w:rsidRPr="006B5D31" w:rsidRDefault="00774154" w:rsidP="00774154">
      <w:pPr>
        <w:jc w:val="center"/>
        <w:rPr>
          <w:sz w:val="28"/>
          <w:szCs w:val="28"/>
          <w:lang w:val="lv-LV" w:eastAsia="lv-LV"/>
        </w:rPr>
      </w:pPr>
      <w:r w:rsidRPr="006B5D31">
        <w:rPr>
          <w:b/>
          <w:bCs/>
          <w:sz w:val="28"/>
          <w:szCs w:val="28"/>
          <w:lang w:val="lv-LV" w:eastAsia="lv-LV"/>
        </w:rPr>
        <w:t>SMILTENES NOVADA IZGLĪTĪBAS PĀRVALDE</w:t>
      </w:r>
    </w:p>
    <w:p w14:paraId="6C766E84" w14:textId="77777777" w:rsidR="00774154" w:rsidRPr="006B5D31" w:rsidRDefault="00774154" w:rsidP="00774154">
      <w:pPr>
        <w:jc w:val="center"/>
        <w:rPr>
          <w:bCs/>
          <w:sz w:val="20"/>
          <w:szCs w:val="20"/>
          <w:lang w:val="lv-LV" w:eastAsia="lv-LV"/>
        </w:rPr>
      </w:pPr>
      <w:proofErr w:type="spellStart"/>
      <w:r w:rsidRPr="006B5D31">
        <w:rPr>
          <w:rFonts w:eastAsia="Calibri"/>
          <w:bCs/>
          <w:sz w:val="20"/>
          <w:szCs w:val="20"/>
          <w:lang w:val="lv-LV"/>
        </w:rPr>
        <w:t>Reģ.Nr</w:t>
      </w:r>
      <w:proofErr w:type="spellEnd"/>
      <w:r w:rsidRPr="006B5D31">
        <w:rPr>
          <w:rFonts w:eastAsia="Calibri"/>
          <w:bCs/>
          <w:sz w:val="20"/>
          <w:szCs w:val="20"/>
          <w:lang w:val="lv-LV"/>
        </w:rPr>
        <w:t>. 40900038148</w:t>
      </w:r>
      <w:r w:rsidRPr="006B5D31">
        <w:rPr>
          <w:bCs/>
          <w:sz w:val="20"/>
          <w:szCs w:val="20"/>
          <w:lang w:val="lv-LV" w:eastAsia="lv-LV"/>
        </w:rPr>
        <w:t xml:space="preserve">, Dārza iela 11, Smiltenes novads, LV-4729 </w:t>
      </w:r>
    </w:p>
    <w:p w14:paraId="167AA7AE" w14:textId="77777777" w:rsidR="00774154" w:rsidRPr="006B5D31" w:rsidRDefault="00774154" w:rsidP="00774154">
      <w:pPr>
        <w:jc w:val="center"/>
        <w:rPr>
          <w:rFonts w:eastAsia="Calibri"/>
          <w:bCs/>
          <w:sz w:val="22"/>
          <w:szCs w:val="22"/>
          <w:lang w:val="lv-LV"/>
        </w:rPr>
      </w:pPr>
      <w:r w:rsidRPr="006B5D31">
        <w:rPr>
          <w:rFonts w:eastAsia="Calibri"/>
          <w:bCs/>
          <w:sz w:val="20"/>
          <w:szCs w:val="20"/>
          <w:lang w:val="lv-LV"/>
        </w:rPr>
        <w:t xml:space="preserve">tālr. 64707579, e-pasts </w:t>
      </w:r>
      <w:hyperlink r:id="rId9" w:history="1">
        <w:r w:rsidRPr="006B5D31">
          <w:rPr>
            <w:rStyle w:val="Hipersaite"/>
            <w:rFonts w:eastAsia="Calibri"/>
            <w:bCs/>
            <w:sz w:val="20"/>
            <w:szCs w:val="20"/>
            <w:lang w:val="lv-LV"/>
          </w:rPr>
          <w:t>izgl_parvalde@smiltenesnovads.lv</w:t>
        </w:r>
      </w:hyperlink>
      <w:r w:rsidRPr="006B5D31">
        <w:rPr>
          <w:rFonts w:eastAsia="Calibri"/>
          <w:bCs/>
          <w:sz w:val="22"/>
          <w:szCs w:val="22"/>
          <w:lang w:val="lv-LV"/>
        </w:rPr>
        <w:t xml:space="preserve"> </w:t>
      </w:r>
    </w:p>
    <w:p w14:paraId="7A7F7D13" w14:textId="77777777" w:rsidR="00774154" w:rsidRPr="006B5D31" w:rsidRDefault="00774154" w:rsidP="00774154">
      <w:pPr>
        <w:pStyle w:val="Bezatstarpm"/>
        <w:jc w:val="center"/>
        <w:rPr>
          <w:rFonts w:ascii="Times New Roman" w:hAnsi="Times New Roman"/>
          <w:bCs/>
          <w:sz w:val="20"/>
          <w:szCs w:val="20"/>
        </w:rPr>
      </w:pPr>
    </w:p>
    <w:p w14:paraId="1CD7CFC7" w14:textId="77777777" w:rsidR="00C01488" w:rsidRPr="007D3126" w:rsidRDefault="004A1DCF" w:rsidP="00774154">
      <w:pPr>
        <w:jc w:val="center"/>
        <w:rPr>
          <w:b/>
          <w:bCs/>
          <w:sz w:val="28"/>
          <w:szCs w:val="28"/>
          <w:lang w:val="lv-LV"/>
        </w:rPr>
      </w:pPr>
      <w:r w:rsidRPr="007D3126">
        <w:rPr>
          <w:b/>
          <w:bCs/>
          <w:sz w:val="28"/>
          <w:szCs w:val="28"/>
          <w:lang w:val="lv-LV"/>
        </w:rPr>
        <w:t xml:space="preserve"> </w:t>
      </w:r>
      <w:r w:rsidR="00C01488" w:rsidRPr="007D3126">
        <w:rPr>
          <w:b/>
          <w:bCs/>
          <w:sz w:val="28"/>
          <w:szCs w:val="28"/>
          <w:lang w:val="lv-LV"/>
        </w:rPr>
        <w:t xml:space="preserve"> KONKURSS </w:t>
      </w:r>
    </w:p>
    <w:p w14:paraId="07EE2AF5" w14:textId="1E68881C" w:rsidR="00774154" w:rsidRPr="007D3126" w:rsidRDefault="00C01488" w:rsidP="00774154">
      <w:pPr>
        <w:jc w:val="center"/>
        <w:rPr>
          <w:b/>
          <w:bCs/>
          <w:sz w:val="28"/>
          <w:szCs w:val="28"/>
          <w:lang w:val="lv-LV"/>
        </w:rPr>
      </w:pPr>
      <w:r w:rsidRPr="007D3126">
        <w:rPr>
          <w:b/>
          <w:bCs/>
          <w:sz w:val="28"/>
          <w:szCs w:val="28"/>
          <w:lang w:val="lv-LV"/>
        </w:rPr>
        <w:t xml:space="preserve">“DALĪBA </w:t>
      </w:r>
      <w:r w:rsidR="004A1DCF" w:rsidRPr="007D3126">
        <w:rPr>
          <w:b/>
          <w:bCs/>
          <w:sz w:val="28"/>
          <w:szCs w:val="28"/>
          <w:lang w:val="lv-LV"/>
        </w:rPr>
        <w:t>NOMETN</w:t>
      </w:r>
      <w:r w:rsidRPr="007D3126">
        <w:rPr>
          <w:b/>
          <w:bCs/>
          <w:sz w:val="28"/>
          <w:szCs w:val="28"/>
          <w:lang w:val="lv-LV"/>
        </w:rPr>
        <w:t>Ē</w:t>
      </w:r>
      <w:r w:rsidR="00EB4E57">
        <w:rPr>
          <w:b/>
          <w:bCs/>
          <w:sz w:val="28"/>
          <w:szCs w:val="28"/>
          <w:lang w:val="lv-LV"/>
        </w:rPr>
        <w:t xml:space="preserve"> </w:t>
      </w:r>
      <w:r w:rsidR="004A1DCF" w:rsidRPr="007D3126">
        <w:rPr>
          <w:b/>
          <w:bCs/>
          <w:sz w:val="28"/>
          <w:szCs w:val="28"/>
          <w:lang w:val="lv-LV"/>
        </w:rPr>
        <w:t>ATKLĀJ SEVI”</w:t>
      </w:r>
    </w:p>
    <w:p w14:paraId="5191EA6C" w14:textId="77777777" w:rsidR="00C01488" w:rsidRDefault="00C01488" w:rsidP="00774154">
      <w:pPr>
        <w:jc w:val="center"/>
        <w:rPr>
          <w:sz w:val="28"/>
          <w:szCs w:val="28"/>
          <w:lang w:val="lv-LV"/>
        </w:rPr>
      </w:pPr>
    </w:p>
    <w:p w14:paraId="56F29F97" w14:textId="65F05FA3" w:rsidR="00774154" w:rsidRDefault="00774154" w:rsidP="00774154">
      <w:pPr>
        <w:jc w:val="center"/>
        <w:rPr>
          <w:sz w:val="28"/>
          <w:szCs w:val="28"/>
          <w:lang w:val="lv-LV"/>
        </w:rPr>
      </w:pPr>
      <w:r w:rsidRPr="006B5D31">
        <w:rPr>
          <w:sz w:val="28"/>
          <w:szCs w:val="28"/>
          <w:lang w:val="lv-LV"/>
        </w:rPr>
        <w:t>NOLIKUMS</w:t>
      </w:r>
    </w:p>
    <w:p w14:paraId="20BD38A2" w14:textId="01EAED6E" w:rsidR="00C01488" w:rsidRPr="006B5D31" w:rsidRDefault="00C01488" w:rsidP="00774154">
      <w:pPr>
        <w:jc w:val="center"/>
        <w:rPr>
          <w:sz w:val="28"/>
          <w:szCs w:val="28"/>
          <w:lang w:val="lv-LV"/>
        </w:rPr>
      </w:pPr>
      <w:r>
        <w:rPr>
          <w:sz w:val="28"/>
          <w:szCs w:val="28"/>
          <w:lang w:val="lv-LV"/>
        </w:rPr>
        <w:t>Smiltenē</w:t>
      </w:r>
    </w:p>
    <w:p w14:paraId="34E1529A" w14:textId="77777777" w:rsidR="00774154" w:rsidRPr="006B5D31" w:rsidRDefault="00774154" w:rsidP="00774154">
      <w:pPr>
        <w:jc w:val="center"/>
        <w:rPr>
          <w:lang w:val="lv-LV"/>
        </w:rPr>
      </w:pPr>
    </w:p>
    <w:p w14:paraId="432AA341" w14:textId="40800BA2" w:rsidR="00774154" w:rsidRPr="006B5D31" w:rsidRDefault="00774154" w:rsidP="00774154">
      <w:pPr>
        <w:tabs>
          <w:tab w:val="right" w:pos="8364"/>
        </w:tabs>
        <w:rPr>
          <w:b/>
          <w:bCs/>
          <w:lang w:val="lv-LV"/>
        </w:rPr>
      </w:pPr>
      <w:r w:rsidRPr="006B5D31">
        <w:rPr>
          <w:lang w:val="lv-LV"/>
        </w:rPr>
        <w:t xml:space="preserve">2023. gada </w:t>
      </w:r>
      <w:r w:rsidR="00B94571">
        <w:rPr>
          <w:lang w:val="lv-LV"/>
        </w:rPr>
        <w:t>3.maijā</w:t>
      </w:r>
      <w:r w:rsidRPr="006B5D31">
        <w:rPr>
          <w:lang w:val="lv-LV"/>
        </w:rPr>
        <w:tab/>
      </w:r>
      <w:r w:rsidRPr="004A1DCF">
        <w:rPr>
          <w:lang w:val="lv-LV"/>
        </w:rPr>
        <w:t>Nr.</w:t>
      </w:r>
      <w:r w:rsidRPr="006B5D31">
        <w:rPr>
          <w:b/>
          <w:bCs/>
          <w:lang w:val="lv-LV"/>
        </w:rPr>
        <w:t xml:space="preserve"> </w:t>
      </w:r>
      <w:r w:rsidR="00AE658F" w:rsidRPr="00AE658F">
        <w:rPr>
          <w:lang w:val="lv-LV"/>
        </w:rPr>
        <w:t>SNIP/23/1.18/206</w:t>
      </w:r>
    </w:p>
    <w:p w14:paraId="3E1866C4" w14:textId="3AA187D9" w:rsidR="0041724D" w:rsidRPr="0041724D" w:rsidRDefault="0041724D" w:rsidP="0041724D">
      <w:pPr>
        <w:ind w:right="113"/>
        <w:jc w:val="right"/>
        <w:rPr>
          <w:i/>
          <w:sz w:val="22"/>
          <w:lang w:val="lv-LV"/>
        </w:rPr>
      </w:pPr>
      <w:r w:rsidRPr="00926612">
        <w:rPr>
          <w:i/>
          <w:sz w:val="22"/>
          <w:lang w:val="lv-LV"/>
        </w:rPr>
        <w:t>Izdots saskaņā ar</w:t>
      </w:r>
    </w:p>
    <w:p w14:paraId="649502F7" w14:textId="2D497DFB" w:rsidR="00242BC5" w:rsidRDefault="00B94571" w:rsidP="00B94571">
      <w:pPr>
        <w:jc w:val="right"/>
        <w:rPr>
          <w:i/>
          <w:lang w:val="lv-LV"/>
        </w:rPr>
      </w:pPr>
      <w:r w:rsidRPr="00B94571">
        <w:rPr>
          <w:i/>
          <w:lang w:val="lv-LV"/>
        </w:rPr>
        <w:t>Izglītības likuma 17. panta pirmo daļu</w:t>
      </w:r>
    </w:p>
    <w:p w14:paraId="1EAAEABB" w14:textId="77777777" w:rsidR="007B2178" w:rsidRDefault="007B2178" w:rsidP="00B94571">
      <w:pPr>
        <w:jc w:val="right"/>
        <w:rPr>
          <w:i/>
          <w:lang w:val="lv-LV"/>
        </w:rPr>
      </w:pPr>
    </w:p>
    <w:p w14:paraId="21B45F55" w14:textId="17420851" w:rsidR="007B2178" w:rsidRPr="00B94571" w:rsidRDefault="007B2178" w:rsidP="00B94571">
      <w:pPr>
        <w:jc w:val="right"/>
        <w:rPr>
          <w:i/>
          <w:lang w:val="lv-LV"/>
        </w:rPr>
      </w:pPr>
      <w:r>
        <w:rPr>
          <w:i/>
          <w:lang w:val="lv-LV"/>
        </w:rPr>
        <w:t>Grozīts ar Smiltenes novada Izglītības pārvaldes 14.05.2024. rīkojumu Nr. SNIP/24/1.5/40</w:t>
      </w:r>
    </w:p>
    <w:p w14:paraId="7772CB0A" w14:textId="77777777" w:rsidR="00B94571" w:rsidRPr="006B5D31" w:rsidRDefault="00B94571" w:rsidP="00B94571">
      <w:pPr>
        <w:jc w:val="right"/>
        <w:rPr>
          <w:lang w:val="lv-LV"/>
        </w:rPr>
      </w:pPr>
    </w:p>
    <w:p w14:paraId="439FB5B1" w14:textId="3A1566AB" w:rsidR="00774154" w:rsidRPr="00DE039C" w:rsidRDefault="00DE039C" w:rsidP="00DE039C">
      <w:pPr>
        <w:jc w:val="center"/>
        <w:rPr>
          <w:b/>
          <w:bCs/>
          <w:lang w:val="lv-LV"/>
        </w:rPr>
      </w:pPr>
      <w:r w:rsidRPr="00DE039C">
        <w:rPr>
          <w:b/>
          <w:bCs/>
        </w:rPr>
        <w:t xml:space="preserve">I. </w:t>
      </w:r>
      <w:proofErr w:type="spellStart"/>
      <w:r w:rsidRPr="00DE039C">
        <w:rPr>
          <w:b/>
          <w:bCs/>
        </w:rPr>
        <w:t>Vispārīgie</w:t>
      </w:r>
      <w:proofErr w:type="spellEnd"/>
      <w:r w:rsidRPr="00DE039C">
        <w:rPr>
          <w:b/>
          <w:bCs/>
        </w:rPr>
        <w:t xml:space="preserve"> </w:t>
      </w:r>
      <w:proofErr w:type="spellStart"/>
      <w:r w:rsidRPr="00DE039C">
        <w:rPr>
          <w:b/>
          <w:bCs/>
        </w:rPr>
        <w:t>jautājumi</w:t>
      </w:r>
      <w:proofErr w:type="spellEnd"/>
    </w:p>
    <w:p w14:paraId="610A19B8" w14:textId="30FF36A0" w:rsidR="00774154" w:rsidRPr="00C01488" w:rsidRDefault="00C01488" w:rsidP="00C01488">
      <w:pPr>
        <w:pStyle w:val="Sarakstarindkopa"/>
        <w:numPr>
          <w:ilvl w:val="0"/>
          <w:numId w:val="2"/>
        </w:numPr>
        <w:jc w:val="both"/>
        <w:rPr>
          <w:lang w:val="lv-LV"/>
        </w:rPr>
      </w:pPr>
      <w:r>
        <w:rPr>
          <w:lang w:val="lv-LV"/>
        </w:rPr>
        <w:t xml:space="preserve">Smiltenes novada Izglītības pārvaldes konkursa </w:t>
      </w:r>
      <w:bookmarkStart w:id="0" w:name="_Hlk133399516"/>
      <w:r w:rsidR="00EB4E57">
        <w:rPr>
          <w:lang w:val="lv-LV"/>
        </w:rPr>
        <w:t xml:space="preserve">“Dalība nometnē </w:t>
      </w:r>
      <w:r>
        <w:rPr>
          <w:lang w:val="lv-LV"/>
        </w:rPr>
        <w:t>Atklāj sevi”</w:t>
      </w:r>
      <w:bookmarkEnd w:id="0"/>
      <w:r w:rsidR="00EB4E57">
        <w:rPr>
          <w:lang w:val="lv-LV"/>
        </w:rPr>
        <w:t xml:space="preserve"> </w:t>
      </w:r>
      <w:r>
        <w:rPr>
          <w:lang w:val="lv-LV"/>
        </w:rPr>
        <w:t>(turpmāk – Nolikums) nosaka kārtību un termiņus, kādā tiek organizēts konkurss dalībai 10 dienu nometnē “Atklāj sevi”</w:t>
      </w:r>
      <w:r w:rsidR="008830C1" w:rsidRPr="00C01488">
        <w:rPr>
          <w:lang w:val="lv-LV"/>
        </w:rPr>
        <w:t>, ko organizē biedrība Atklāj-Sevi.lv</w:t>
      </w:r>
      <w:r w:rsidR="007D4F63">
        <w:rPr>
          <w:lang w:val="lv-LV"/>
        </w:rPr>
        <w:t>.</w:t>
      </w:r>
      <w:r>
        <w:rPr>
          <w:lang w:val="lv-LV"/>
        </w:rPr>
        <w:t xml:space="preserve"> </w:t>
      </w:r>
      <w:r w:rsidR="007D4F63">
        <w:rPr>
          <w:lang w:val="lv-LV"/>
        </w:rPr>
        <w:t>M</w:t>
      </w:r>
      <w:r w:rsidR="008830C1" w:rsidRPr="00C01488">
        <w:rPr>
          <w:lang w:val="lv-LV"/>
        </w:rPr>
        <w:t>ērķis ir atbalstīt motivētus bērnus, kas tuvojas pusaudža vecumam, tiecas pilnveidot sevi, būt noderīgam kopienas dzīvē, bet vēl neapzinās sevi, kā pašpietiekamu personību, kas jūtas droši un pārliecināti vienaudžu vidū.</w:t>
      </w:r>
    </w:p>
    <w:p w14:paraId="49E132F7" w14:textId="66A2A8CA" w:rsidR="002370DE" w:rsidRPr="002370DE" w:rsidRDefault="00C01488" w:rsidP="002370DE">
      <w:pPr>
        <w:pStyle w:val="Sarakstarindkopa"/>
        <w:numPr>
          <w:ilvl w:val="0"/>
          <w:numId w:val="2"/>
        </w:numPr>
        <w:rPr>
          <w:lang w:val="lv-LV"/>
        </w:rPr>
      </w:pPr>
      <w:r>
        <w:rPr>
          <w:lang w:val="lv-LV"/>
        </w:rPr>
        <w:t>Konkursu</w:t>
      </w:r>
      <w:r w:rsidR="002370DE" w:rsidRPr="002370DE">
        <w:rPr>
          <w:lang w:val="lv-LV"/>
        </w:rPr>
        <w:t xml:space="preserve"> </w:t>
      </w:r>
      <w:r w:rsidR="00EB4E57">
        <w:rPr>
          <w:lang w:val="lv-LV"/>
        </w:rPr>
        <w:t>“Dalība nometnē Atklāj sevi”</w:t>
      </w:r>
      <w:r w:rsidR="00567A61">
        <w:rPr>
          <w:lang w:val="lv-LV"/>
        </w:rPr>
        <w:t xml:space="preserve"> (turpmāk – Konkurss) organizē Smiltenes novada </w:t>
      </w:r>
      <w:r w:rsidR="002370DE" w:rsidRPr="002370DE">
        <w:rPr>
          <w:lang w:val="lv-LV"/>
        </w:rPr>
        <w:t xml:space="preserve">Izglītības </w:t>
      </w:r>
      <w:r w:rsidR="009C41CE">
        <w:rPr>
          <w:lang w:val="lv-LV"/>
        </w:rPr>
        <w:t>pārvalde</w:t>
      </w:r>
      <w:r w:rsidR="00567A61">
        <w:rPr>
          <w:lang w:val="lv-LV"/>
        </w:rPr>
        <w:t xml:space="preserve"> (turpmāk -  Pārvalde)</w:t>
      </w:r>
      <w:r w:rsidR="002370DE" w:rsidRPr="002370DE">
        <w:rPr>
          <w:lang w:val="lv-LV"/>
        </w:rPr>
        <w:t>, kuras juridiskā adrese ir Dārza iela 11, Smiltene, Smiltenes novads, LV – 4729, tālrunis 64707579, e-pasts izgl_parvalde@smiltenesnovads.lv.</w:t>
      </w:r>
    </w:p>
    <w:p w14:paraId="5F6CFD3A" w14:textId="43E1DD22" w:rsidR="006B5D31" w:rsidRDefault="00567A61" w:rsidP="008830C1">
      <w:pPr>
        <w:pStyle w:val="Sarakstarindkopa"/>
        <w:numPr>
          <w:ilvl w:val="0"/>
          <w:numId w:val="2"/>
        </w:numPr>
        <w:jc w:val="both"/>
        <w:rPr>
          <w:lang w:val="lv-LV"/>
        </w:rPr>
      </w:pPr>
      <w:r>
        <w:rPr>
          <w:lang w:val="lv-LV"/>
        </w:rPr>
        <w:t>Konkursā var piedalīties</w:t>
      </w:r>
      <w:r w:rsidR="006B5D31">
        <w:rPr>
          <w:lang w:val="lv-LV"/>
        </w:rPr>
        <w:t xml:space="preserve"> 10-13 gadus veci </w:t>
      </w:r>
      <w:r w:rsidR="006B5D31" w:rsidRPr="00B94571">
        <w:rPr>
          <w:lang w:val="lv-LV"/>
        </w:rPr>
        <w:t>bērni</w:t>
      </w:r>
      <w:r w:rsidR="006B5D31">
        <w:rPr>
          <w:lang w:val="lv-LV"/>
        </w:rPr>
        <w:t>, kas ir Smiltenes novada administratīvās teritorijas iedzīvotāji.</w:t>
      </w:r>
    </w:p>
    <w:p w14:paraId="285ABEFA" w14:textId="748FCFF1" w:rsidR="00567A61" w:rsidRDefault="00567A61" w:rsidP="008830C1">
      <w:pPr>
        <w:pStyle w:val="Sarakstarindkopa"/>
        <w:numPr>
          <w:ilvl w:val="0"/>
          <w:numId w:val="2"/>
        </w:numPr>
        <w:jc w:val="both"/>
        <w:rPr>
          <w:lang w:val="lv-LV"/>
        </w:rPr>
      </w:pPr>
      <w:r w:rsidRPr="00EB4E57">
        <w:rPr>
          <w:lang w:val="lv-LV"/>
        </w:rPr>
        <w:t>Papildus skaidrojumus par Konkursa norisi var saņemt, sazinoties ar S</w:t>
      </w:r>
      <w:r w:rsidR="00EB4E57">
        <w:rPr>
          <w:lang w:val="lv-LV"/>
        </w:rPr>
        <w:t>miltenes novada Izglītības pārv</w:t>
      </w:r>
      <w:r w:rsidRPr="00EB4E57">
        <w:rPr>
          <w:lang w:val="lv-LV"/>
        </w:rPr>
        <w:t xml:space="preserve">aldes jaunatnes </w:t>
      </w:r>
      <w:r w:rsidR="001F75AC">
        <w:rPr>
          <w:lang w:val="lv-LV"/>
        </w:rPr>
        <w:t>darbiniecēm</w:t>
      </w:r>
      <w:r w:rsidRPr="00EB4E57">
        <w:rPr>
          <w:lang w:val="lv-LV"/>
        </w:rPr>
        <w:t>.</w:t>
      </w:r>
    </w:p>
    <w:p w14:paraId="22A70E2B" w14:textId="6EE75471" w:rsidR="00EB4E57" w:rsidRPr="00EB4E57" w:rsidRDefault="00EB4E57" w:rsidP="008830C1">
      <w:pPr>
        <w:pStyle w:val="Sarakstarindkopa"/>
        <w:numPr>
          <w:ilvl w:val="0"/>
          <w:numId w:val="2"/>
        </w:numPr>
        <w:jc w:val="both"/>
        <w:rPr>
          <w:lang w:val="lv-LV"/>
        </w:rPr>
      </w:pPr>
      <w:r w:rsidRPr="00EB4E57">
        <w:rPr>
          <w:lang w:val="lv-LV"/>
        </w:rPr>
        <w:t xml:space="preserve">Informācija par konkursu tiks publiskota </w:t>
      </w:r>
      <w:r>
        <w:rPr>
          <w:lang w:val="lv-LV"/>
        </w:rPr>
        <w:t>Smiltenes novada pašvaldības (turpmāk – Pašvaldība)</w:t>
      </w:r>
      <w:r w:rsidRPr="00EB4E57">
        <w:rPr>
          <w:lang w:val="lv-LV"/>
        </w:rPr>
        <w:t xml:space="preserve"> tīmek</w:t>
      </w:r>
      <w:r>
        <w:rPr>
          <w:lang w:val="lv-LV"/>
        </w:rPr>
        <w:t xml:space="preserve">ļvietnē </w:t>
      </w:r>
      <w:hyperlink r:id="rId10" w:history="1">
        <w:r w:rsidRPr="008A4FA7">
          <w:rPr>
            <w:rStyle w:val="Hipersaite"/>
            <w:lang w:val="lv-LV"/>
          </w:rPr>
          <w:t>www.smiltenesnovads.lv</w:t>
        </w:r>
      </w:hyperlink>
      <w:r>
        <w:rPr>
          <w:lang w:val="lv-LV"/>
        </w:rPr>
        <w:t>.</w:t>
      </w:r>
    </w:p>
    <w:p w14:paraId="402AD9E6" w14:textId="77777777" w:rsidR="00567A61" w:rsidRDefault="00567A61" w:rsidP="00567A61">
      <w:pPr>
        <w:pStyle w:val="Sarakstarindkopa"/>
        <w:ind w:left="360"/>
        <w:jc w:val="center"/>
        <w:rPr>
          <w:lang w:val="lv-LV"/>
        </w:rPr>
      </w:pPr>
    </w:p>
    <w:p w14:paraId="55B8B7DA" w14:textId="5501AAEA" w:rsidR="00567A61" w:rsidRPr="00567A61" w:rsidRDefault="00DE039C" w:rsidP="00567A61">
      <w:pPr>
        <w:pStyle w:val="Sarakstarindkopa"/>
        <w:ind w:left="360"/>
        <w:jc w:val="center"/>
        <w:rPr>
          <w:b/>
          <w:bCs/>
          <w:lang w:val="lv-LV"/>
        </w:rPr>
      </w:pPr>
      <w:r w:rsidRPr="00DE039C">
        <w:rPr>
          <w:b/>
          <w:bCs/>
        </w:rPr>
        <w:t xml:space="preserve">II. </w:t>
      </w:r>
      <w:proofErr w:type="spellStart"/>
      <w:r>
        <w:rPr>
          <w:b/>
          <w:bCs/>
        </w:rPr>
        <w:t>Pieteikumu</w:t>
      </w:r>
      <w:proofErr w:type="spellEnd"/>
      <w:r w:rsidRPr="00DE039C">
        <w:rPr>
          <w:b/>
          <w:bCs/>
        </w:rPr>
        <w:t xml:space="preserve"> </w:t>
      </w:r>
      <w:proofErr w:type="spellStart"/>
      <w:r w:rsidRPr="00DE039C">
        <w:rPr>
          <w:b/>
          <w:bCs/>
        </w:rPr>
        <w:t>noformēšanas</w:t>
      </w:r>
      <w:proofErr w:type="spellEnd"/>
      <w:r w:rsidRPr="00DE039C">
        <w:rPr>
          <w:b/>
          <w:bCs/>
        </w:rPr>
        <w:t xml:space="preserve"> un </w:t>
      </w:r>
      <w:proofErr w:type="spellStart"/>
      <w:r w:rsidRPr="00DE039C">
        <w:rPr>
          <w:b/>
          <w:bCs/>
        </w:rPr>
        <w:t>iesniegšanas</w:t>
      </w:r>
      <w:proofErr w:type="spellEnd"/>
      <w:r w:rsidRPr="00DE039C">
        <w:rPr>
          <w:b/>
          <w:bCs/>
        </w:rPr>
        <w:t xml:space="preserve"> </w:t>
      </w:r>
      <w:proofErr w:type="spellStart"/>
      <w:r w:rsidRPr="00DE039C">
        <w:rPr>
          <w:b/>
          <w:bCs/>
        </w:rPr>
        <w:t>kārtība</w:t>
      </w:r>
      <w:proofErr w:type="spellEnd"/>
    </w:p>
    <w:p w14:paraId="4A2EFC0B" w14:textId="01B319DC" w:rsidR="00CD4B42" w:rsidRPr="00CD4B42" w:rsidRDefault="00CD4B42" w:rsidP="00CD4B42">
      <w:pPr>
        <w:pStyle w:val="Sarakstarindkopa"/>
        <w:numPr>
          <w:ilvl w:val="0"/>
          <w:numId w:val="2"/>
        </w:numPr>
        <w:rPr>
          <w:lang w:val="lv-LV"/>
        </w:rPr>
      </w:pPr>
      <w:r w:rsidRPr="00CD4B42">
        <w:rPr>
          <w:lang w:val="lv-LV"/>
        </w:rPr>
        <w:t>Pieteikties konkursam var iesniedzot vecāku rekomendācijas vēstuli (1.pielikums) un aizpildī</w:t>
      </w:r>
      <w:r>
        <w:rPr>
          <w:lang w:val="lv-LV"/>
        </w:rPr>
        <w:t xml:space="preserve">tu </w:t>
      </w:r>
      <w:r w:rsidRPr="00CD4B42">
        <w:rPr>
          <w:lang w:val="lv-LV"/>
        </w:rPr>
        <w:t>labo darbu atsauksmju lapu (2.pielikums).</w:t>
      </w:r>
    </w:p>
    <w:p w14:paraId="1CB4F506" w14:textId="5BDBC000" w:rsidR="00DE039C" w:rsidRDefault="004768C7" w:rsidP="00DE039C">
      <w:pPr>
        <w:pStyle w:val="Sarakstarindkopa"/>
        <w:numPr>
          <w:ilvl w:val="0"/>
          <w:numId w:val="2"/>
        </w:numPr>
        <w:jc w:val="both"/>
        <w:rPr>
          <w:lang w:val="lv-LV"/>
        </w:rPr>
      </w:pPr>
      <w:bookmarkStart w:id="1" w:name="_Hlk166579931"/>
      <w:proofErr w:type="spellStart"/>
      <w:r w:rsidRPr="00BC2C9E">
        <w:t>Pieteikumus</w:t>
      </w:r>
      <w:proofErr w:type="spellEnd"/>
      <w:r w:rsidRPr="00BC2C9E">
        <w:t xml:space="preserve"> var </w:t>
      </w:r>
      <w:proofErr w:type="spellStart"/>
      <w:r w:rsidRPr="00BC2C9E">
        <w:t>iesniegt</w:t>
      </w:r>
      <w:proofErr w:type="spellEnd"/>
      <w:r w:rsidRPr="00BC2C9E">
        <w:t xml:space="preserve"> no </w:t>
      </w:r>
      <w:proofErr w:type="spellStart"/>
      <w:r w:rsidRPr="00BC2C9E">
        <w:t>tā</w:t>
      </w:r>
      <w:proofErr w:type="spellEnd"/>
      <w:r w:rsidRPr="00BC2C9E">
        <w:t xml:space="preserve"> gada </w:t>
      </w:r>
      <w:proofErr w:type="spellStart"/>
      <w:r w:rsidRPr="00BC2C9E">
        <w:t>Konkursa</w:t>
      </w:r>
      <w:proofErr w:type="spellEnd"/>
      <w:r w:rsidRPr="00BC2C9E">
        <w:t xml:space="preserve"> </w:t>
      </w:r>
      <w:proofErr w:type="spellStart"/>
      <w:r w:rsidRPr="00BC2C9E">
        <w:t>izziņošanas</w:t>
      </w:r>
      <w:proofErr w:type="spellEnd"/>
      <w:r w:rsidRPr="00BC2C9E">
        <w:t xml:space="preserve"> </w:t>
      </w:r>
      <w:proofErr w:type="spellStart"/>
      <w:r w:rsidRPr="00BC2C9E">
        <w:t>brīža</w:t>
      </w:r>
      <w:proofErr w:type="spellEnd"/>
      <w:r w:rsidRPr="00BC2C9E">
        <w:t xml:space="preserve"> </w:t>
      </w:r>
      <w:proofErr w:type="spellStart"/>
      <w:r w:rsidRPr="00BC2C9E">
        <w:t>līdz</w:t>
      </w:r>
      <w:proofErr w:type="spellEnd"/>
      <w:r w:rsidRPr="00BC2C9E">
        <w:t xml:space="preserve"> </w:t>
      </w:r>
      <w:proofErr w:type="spellStart"/>
      <w:r w:rsidRPr="00BC2C9E">
        <w:t>tā</w:t>
      </w:r>
      <w:proofErr w:type="spellEnd"/>
      <w:r w:rsidRPr="00BC2C9E">
        <w:t xml:space="preserve"> gada 30.jūnijam</w:t>
      </w:r>
      <w:bookmarkEnd w:id="1"/>
      <w:r w:rsidR="00DE039C" w:rsidRPr="00DE039C">
        <w:rPr>
          <w:lang w:val="lv-LV"/>
        </w:rPr>
        <w:t>:</w:t>
      </w:r>
    </w:p>
    <w:p w14:paraId="71EB9A49" w14:textId="77777777" w:rsidR="00DE039C" w:rsidRDefault="00DE039C" w:rsidP="00DE039C">
      <w:pPr>
        <w:pStyle w:val="Sarakstarindkopa"/>
        <w:numPr>
          <w:ilvl w:val="1"/>
          <w:numId w:val="2"/>
        </w:numPr>
        <w:jc w:val="both"/>
        <w:rPr>
          <w:lang w:val="lv-LV"/>
        </w:rPr>
      </w:pPr>
      <w:r w:rsidRPr="00DE039C">
        <w:rPr>
          <w:lang w:val="lv-LV"/>
        </w:rPr>
        <w:t>Klientu apkalpošanas centros Smiltenes novada administratīvajā teritorijā.</w:t>
      </w:r>
    </w:p>
    <w:p w14:paraId="797CA2A7" w14:textId="77777777" w:rsidR="00DE039C" w:rsidRDefault="00DE039C" w:rsidP="00DE039C">
      <w:pPr>
        <w:pStyle w:val="Sarakstarindkopa"/>
        <w:numPr>
          <w:ilvl w:val="1"/>
          <w:numId w:val="2"/>
        </w:numPr>
        <w:jc w:val="both"/>
        <w:rPr>
          <w:lang w:val="lv-LV"/>
        </w:rPr>
      </w:pPr>
      <w:r w:rsidRPr="00DE039C">
        <w:rPr>
          <w:lang w:val="lv-LV"/>
        </w:rPr>
        <w:t>Slēgtā aploksnē ievietojot pastkastītēs, kas atrodas pie pagastu pārvalžu ēkām;</w:t>
      </w:r>
    </w:p>
    <w:p w14:paraId="1EFAD834" w14:textId="7FEE521B" w:rsidR="00DE039C" w:rsidRDefault="00DE039C" w:rsidP="00DE039C">
      <w:pPr>
        <w:pStyle w:val="Sarakstarindkopa"/>
        <w:numPr>
          <w:ilvl w:val="1"/>
          <w:numId w:val="2"/>
        </w:numPr>
        <w:jc w:val="both"/>
        <w:rPr>
          <w:lang w:val="lv-LV"/>
        </w:rPr>
      </w:pPr>
      <w:r w:rsidRPr="00DE039C">
        <w:rPr>
          <w:lang w:val="lv-LV"/>
        </w:rPr>
        <w:t xml:space="preserve">Sūtot elektroniski uz e-pasta adresi: </w:t>
      </w:r>
      <w:hyperlink r:id="rId11" w:history="1">
        <w:r w:rsidR="004768C7" w:rsidRPr="00CC0F43">
          <w:rPr>
            <w:rStyle w:val="Hipersaite"/>
            <w:lang w:val="lv-LV"/>
          </w:rPr>
          <w:t>pasts@smiltenesnovads.lv</w:t>
        </w:r>
      </w:hyperlink>
      <w:r w:rsidRPr="00DE039C">
        <w:rPr>
          <w:lang w:val="lv-LV"/>
        </w:rPr>
        <w:t>;</w:t>
      </w:r>
    </w:p>
    <w:p w14:paraId="6CD83A9A" w14:textId="1F51F3C9" w:rsidR="00567A61" w:rsidRPr="00567A61" w:rsidRDefault="00DE039C" w:rsidP="00567A61">
      <w:pPr>
        <w:pStyle w:val="Sarakstarindkopa"/>
        <w:numPr>
          <w:ilvl w:val="1"/>
          <w:numId w:val="2"/>
        </w:numPr>
        <w:jc w:val="both"/>
        <w:rPr>
          <w:lang w:val="lv-LV"/>
        </w:rPr>
      </w:pPr>
      <w:r w:rsidRPr="00DE039C">
        <w:rPr>
          <w:lang w:val="lv-LV"/>
        </w:rPr>
        <w:lastRenderedPageBreak/>
        <w:t xml:space="preserve">Nosūtot pa pastu uz adresi: Smiltenes novada pašvaldība, Dārza iela 3, Smiltene, LV- 4729. (sūtot pa pastu, dalībnieks uzņemas atbildību, lai </w:t>
      </w:r>
      <w:r>
        <w:rPr>
          <w:lang w:val="lv-LV"/>
        </w:rPr>
        <w:t>pieteikums</w:t>
      </w:r>
      <w:r w:rsidRPr="00DE039C">
        <w:rPr>
          <w:lang w:val="lv-LV"/>
        </w:rPr>
        <w:t xml:space="preserve"> tiktu saņemts ne vēlāk, kā šī </w:t>
      </w:r>
      <w:r w:rsidRPr="00CD4B42">
        <w:rPr>
          <w:lang w:val="lv-LV"/>
        </w:rPr>
        <w:t xml:space="preserve">nolikuma </w:t>
      </w:r>
      <w:r w:rsidR="00CD4B42" w:rsidRPr="00CD4B42">
        <w:rPr>
          <w:lang w:val="lv-LV"/>
        </w:rPr>
        <w:t>6</w:t>
      </w:r>
      <w:r w:rsidRPr="00CD4B42">
        <w:rPr>
          <w:lang w:val="lv-LV"/>
        </w:rPr>
        <w:t xml:space="preserve">.punktā </w:t>
      </w:r>
      <w:r w:rsidRPr="00DE039C">
        <w:rPr>
          <w:lang w:val="lv-LV"/>
        </w:rPr>
        <w:t>noteiktajā laikā)</w:t>
      </w:r>
    </w:p>
    <w:p w14:paraId="61345592" w14:textId="66555366" w:rsidR="00A90E61" w:rsidRDefault="00567A61" w:rsidP="00A90E61">
      <w:pPr>
        <w:pStyle w:val="Sarakstarindkopa"/>
        <w:numPr>
          <w:ilvl w:val="0"/>
          <w:numId w:val="2"/>
        </w:numPr>
        <w:jc w:val="both"/>
        <w:rPr>
          <w:lang w:val="lv-LV"/>
        </w:rPr>
      </w:pPr>
      <w:r w:rsidRPr="00567A61">
        <w:rPr>
          <w:lang w:val="lv-LV"/>
        </w:rPr>
        <w:t>Konkursa pie</w:t>
      </w:r>
      <w:r>
        <w:rPr>
          <w:lang w:val="lv-LV"/>
        </w:rPr>
        <w:t>teikumi</w:t>
      </w:r>
      <w:r w:rsidRPr="00567A61">
        <w:rPr>
          <w:lang w:val="lv-LV"/>
        </w:rPr>
        <w:t>, kas saņemti pēc noteiktā termiņa, netiek vērtēti un nepiedalās Konkursā</w:t>
      </w:r>
      <w:r>
        <w:rPr>
          <w:lang w:val="lv-LV"/>
        </w:rPr>
        <w:t xml:space="preserve">. </w:t>
      </w:r>
    </w:p>
    <w:p w14:paraId="12942988" w14:textId="77777777" w:rsidR="00CD4B42" w:rsidRDefault="00CD4B42" w:rsidP="00CD4B42">
      <w:pPr>
        <w:jc w:val="center"/>
        <w:rPr>
          <w:b/>
          <w:bCs/>
          <w:lang w:val="lv-LV"/>
        </w:rPr>
      </w:pPr>
    </w:p>
    <w:p w14:paraId="16FF96D7" w14:textId="5DE03F27" w:rsidR="00CD4B42" w:rsidRPr="00CD4B42" w:rsidRDefault="00CD4B42" w:rsidP="00CD4B42">
      <w:pPr>
        <w:jc w:val="center"/>
        <w:rPr>
          <w:b/>
          <w:bCs/>
          <w:lang w:val="lv-LV"/>
        </w:rPr>
      </w:pPr>
      <w:r w:rsidRPr="00CD4B42">
        <w:rPr>
          <w:b/>
          <w:bCs/>
          <w:lang w:val="lv-LV"/>
        </w:rPr>
        <w:t>I</w:t>
      </w:r>
      <w:r w:rsidR="00224AEE">
        <w:rPr>
          <w:b/>
          <w:bCs/>
          <w:lang w:val="lv-LV"/>
        </w:rPr>
        <w:t>II</w:t>
      </w:r>
      <w:r w:rsidRPr="00CD4B42">
        <w:rPr>
          <w:b/>
          <w:bCs/>
          <w:lang w:val="lv-LV"/>
        </w:rPr>
        <w:t>. Konkursa pretendentu vērtēšanas kārtība</w:t>
      </w:r>
    </w:p>
    <w:p w14:paraId="2F6B358C" w14:textId="5ED3B0CA" w:rsidR="002370DE" w:rsidRPr="002370DE" w:rsidRDefault="002370DE" w:rsidP="002370DE">
      <w:pPr>
        <w:pStyle w:val="Sarakstarindkopa"/>
        <w:numPr>
          <w:ilvl w:val="0"/>
          <w:numId w:val="2"/>
        </w:numPr>
        <w:jc w:val="both"/>
        <w:rPr>
          <w:lang w:val="lv-LV"/>
        </w:rPr>
      </w:pPr>
      <w:r>
        <w:rPr>
          <w:lang w:val="lv-LV"/>
        </w:rPr>
        <w:t xml:space="preserve">Kritēriji dalībnieku </w:t>
      </w:r>
      <w:r w:rsidR="009C41CE">
        <w:rPr>
          <w:lang w:val="lv-LV"/>
        </w:rPr>
        <w:t>izvērtēšanai</w:t>
      </w:r>
      <w:r>
        <w:rPr>
          <w:lang w:val="lv-LV"/>
        </w:rPr>
        <w:t>:</w:t>
      </w:r>
    </w:p>
    <w:p w14:paraId="3EF201D8" w14:textId="77777777" w:rsidR="002370DE" w:rsidRPr="002370DE" w:rsidRDefault="002370DE" w:rsidP="002370DE">
      <w:pPr>
        <w:pStyle w:val="Sarakstarindkopa"/>
        <w:numPr>
          <w:ilvl w:val="1"/>
          <w:numId w:val="2"/>
        </w:numPr>
        <w:jc w:val="both"/>
        <w:rPr>
          <w:lang w:val="lv-LV"/>
        </w:rPr>
      </w:pPr>
      <w:r>
        <w:rPr>
          <w:lang w:val="lv-LV"/>
        </w:rPr>
        <w:t>a</w:t>
      </w:r>
      <w:r w:rsidRPr="002370DE">
        <w:rPr>
          <w:lang w:val="lv-LV"/>
        </w:rPr>
        <w:t xml:space="preserve">ktīva iesaistīšanās jaunatnes darba aktivitātēs; </w:t>
      </w:r>
    </w:p>
    <w:p w14:paraId="653D87F8" w14:textId="77777777" w:rsidR="002370DE" w:rsidRPr="002370DE" w:rsidRDefault="002370DE" w:rsidP="002370DE">
      <w:pPr>
        <w:pStyle w:val="Sarakstarindkopa"/>
        <w:numPr>
          <w:ilvl w:val="1"/>
          <w:numId w:val="2"/>
        </w:numPr>
        <w:jc w:val="both"/>
        <w:rPr>
          <w:lang w:val="lv-LV"/>
        </w:rPr>
      </w:pPr>
      <w:r w:rsidRPr="002370DE">
        <w:rPr>
          <w:lang w:val="lv-LV"/>
        </w:rPr>
        <w:t xml:space="preserve">patstāvīga pienākumu veikšana, kas saistīta ar jaunatnes darbu (piemēram, palīdzība pasākumu organizēšanā); </w:t>
      </w:r>
    </w:p>
    <w:p w14:paraId="04962065" w14:textId="77777777" w:rsidR="002370DE" w:rsidRPr="002370DE" w:rsidRDefault="002370DE" w:rsidP="002370DE">
      <w:pPr>
        <w:pStyle w:val="Sarakstarindkopa"/>
        <w:numPr>
          <w:ilvl w:val="1"/>
          <w:numId w:val="2"/>
        </w:numPr>
        <w:jc w:val="both"/>
        <w:rPr>
          <w:lang w:val="lv-LV"/>
        </w:rPr>
      </w:pPr>
      <w:r w:rsidRPr="002370DE">
        <w:rPr>
          <w:lang w:val="lv-LV"/>
        </w:rPr>
        <w:t>iniciatīvas izrādīšana aktivitāšu plānošanā (piemēram, idejas un to realizēšana);</w:t>
      </w:r>
    </w:p>
    <w:p w14:paraId="0E657A5E" w14:textId="77777777" w:rsidR="002370DE" w:rsidRPr="002370DE" w:rsidRDefault="002370DE" w:rsidP="002370DE">
      <w:pPr>
        <w:pStyle w:val="Sarakstarindkopa"/>
        <w:numPr>
          <w:ilvl w:val="1"/>
          <w:numId w:val="2"/>
        </w:numPr>
        <w:jc w:val="both"/>
        <w:rPr>
          <w:lang w:val="lv-LV"/>
        </w:rPr>
      </w:pPr>
      <w:r>
        <w:rPr>
          <w:lang w:val="lv-LV"/>
        </w:rPr>
        <w:t>l</w:t>
      </w:r>
      <w:r w:rsidRPr="002370DE">
        <w:rPr>
          <w:lang w:val="lv-LV"/>
        </w:rPr>
        <w:t>abie darbi skolā un ārpus tās tiks uzskatīti par priekšrocību;</w:t>
      </w:r>
    </w:p>
    <w:p w14:paraId="66141A0C" w14:textId="77777777" w:rsidR="002370DE" w:rsidRPr="002370DE" w:rsidRDefault="002370DE" w:rsidP="002370DE">
      <w:pPr>
        <w:pStyle w:val="Sarakstarindkopa"/>
        <w:numPr>
          <w:ilvl w:val="1"/>
          <w:numId w:val="2"/>
        </w:numPr>
        <w:jc w:val="both"/>
        <w:rPr>
          <w:lang w:val="lv-LV"/>
        </w:rPr>
      </w:pPr>
      <w:r>
        <w:rPr>
          <w:lang w:val="lv-LV"/>
        </w:rPr>
        <w:t>j</w:t>
      </w:r>
      <w:r w:rsidRPr="002370DE">
        <w:rPr>
          <w:lang w:val="lv-LV"/>
        </w:rPr>
        <w:t>aunu dalībnieku iesaistīšana jaunatnes darbā un pasākumu organizēšanā;</w:t>
      </w:r>
    </w:p>
    <w:p w14:paraId="2C383D84" w14:textId="6DDF59F4" w:rsidR="002370DE" w:rsidRPr="002370DE" w:rsidRDefault="002370DE" w:rsidP="002370DE">
      <w:pPr>
        <w:pStyle w:val="Sarakstarindkopa"/>
        <w:numPr>
          <w:ilvl w:val="1"/>
          <w:numId w:val="2"/>
        </w:numPr>
        <w:jc w:val="both"/>
        <w:rPr>
          <w:lang w:val="lv-LV"/>
        </w:rPr>
      </w:pPr>
      <w:r>
        <w:rPr>
          <w:lang w:val="lv-LV"/>
        </w:rPr>
        <w:t>i</w:t>
      </w:r>
      <w:r w:rsidRPr="002370DE">
        <w:rPr>
          <w:lang w:val="lv-LV"/>
        </w:rPr>
        <w:t>ete</w:t>
      </w:r>
      <w:r>
        <w:rPr>
          <w:lang w:val="lv-LV"/>
        </w:rPr>
        <w:t>i</w:t>
      </w:r>
      <w:r w:rsidRPr="002370DE">
        <w:rPr>
          <w:lang w:val="lv-LV"/>
        </w:rPr>
        <w:t>kuma vēstule no vecākiem;</w:t>
      </w:r>
    </w:p>
    <w:p w14:paraId="049CADCD" w14:textId="248113EC" w:rsidR="002370DE" w:rsidRPr="002370DE" w:rsidRDefault="002370DE" w:rsidP="002370DE">
      <w:pPr>
        <w:pStyle w:val="Sarakstarindkopa"/>
        <w:numPr>
          <w:ilvl w:val="1"/>
          <w:numId w:val="2"/>
        </w:numPr>
        <w:jc w:val="both"/>
        <w:rPr>
          <w:lang w:val="lv-LV"/>
        </w:rPr>
      </w:pPr>
      <w:r>
        <w:rPr>
          <w:lang w:val="lv-LV"/>
        </w:rPr>
        <w:t>a</w:t>
      </w:r>
      <w:r w:rsidRPr="002370DE">
        <w:rPr>
          <w:lang w:val="lv-LV"/>
        </w:rPr>
        <w:t>izpildīta Atsauksmju lapa;</w:t>
      </w:r>
    </w:p>
    <w:p w14:paraId="7A320FBE" w14:textId="4C8CDDAF" w:rsidR="009C41CE" w:rsidRPr="009C41CE" w:rsidRDefault="002370DE" w:rsidP="009C41CE">
      <w:pPr>
        <w:pStyle w:val="Sarakstarindkopa"/>
        <w:numPr>
          <w:ilvl w:val="1"/>
          <w:numId w:val="2"/>
        </w:numPr>
        <w:jc w:val="both"/>
        <w:rPr>
          <w:lang w:val="lv-LV"/>
        </w:rPr>
      </w:pPr>
      <w:r>
        <w:rPr>
          <w:lang w:val="lv-LV"/>
        </w:rPr>
        <w:t>s</w:t>
      </w:r>
      <w:r w:rsidRPr="002370DE">
        <w:rPr>
          <w:lang w:val="lv-LV"/>
        </w:rPr>
        <w:t>pēja dalīties ar citiem par nometnē piedzīvoto (pēc nometnes jaunatnes darbinieki noorganizē satikšanās vakaru Nometnes pieredzes stāsti, kurā balvas saņēmējs dalās ar pieredzi savā vienaudžu lokā, gan stāstos, gan praktiskās aktivitātēs.)</w:t>
      </w:r>
    </w:p>
    <w:p w14:paraId="5321543F" w14:textId="0A2172CA" w:rsidR="009C41CE" w:rsidRDefault="009C41CE" w:rsidP="009C41CE">
      <w:pPr>
        <w:pStyle w:val="Sarakstarindkopa"/>
        <w:numPr>
          <w:ilvl w:val="0"/>
          <w:numId w:val="2"/>
        </w:numPr>
        <w:jc w:val="both"/>
        <w:rPr>
          <w:lang w:val="lv-LV"/>
        </w:rPr>
      </w:pPr>
      <w:r>
        <w:rPr>
          <w:lang w:val="lv-LV"/>
        </w:rPr>
        <w:t>K</w:t>
      </w:r>
      <w:r w:rsidRPr="009C41CE">
        <w:rPr>
          <w:lang w:val="lv-LV"/>
        </w:rPr>
        <w:t>atrs kritērijs tiks vērtēts no 1-3 punktiem, kur 1 punkts zemākais vērtējums un 3 punkti augstākais vērtējums</w:t>
      </w:r>
      <w:r>
        <w:rPr>
          <w:lang w:val="lv-LV"/>
        </w:rPr>
        <w:t>.</w:t>
      </w:r>
    </w:p>
    <w:p w14:paraId="72659209" w14:textId="3E1F9582" w:rsidR="007D3126" w:rsidRDefault="009C41CE" w:rsidP="002370DE">
      <w:pPr>
        <w:pStyle w:val="Sarakstarindkopa"/>
        <w:numPr>
          <w:ilvl w:val="0"/>
          <w:numId w:val="2"/>
        </w:numPr>
        <w:jc w:val="both"/>
        <w:rPr>
          <w:lang w:val="lv-LV"/>
        </w:rPr>
      </w:pPr>
      <w:r>
        <w:rPr>
          <w:lang w:val="lv-LV"/>
        </w:rPr>
        <w:t>Pretendentu iesniegto dokumentu izvērtēšanu nodrošina ar Pārvaldes vadītāja rīkojumu izveidota komisija.</w:t>
      </w:r>
    </w:p>
    <w:p w14:paraId="19A5A192" w14:textId="00AAD0B1" w:rsidR="009C41CE" w:rsidRPr="009C41CE" w:rsidRDefault="009C41CE" w:rsidP="009C41CE">
      <w:pPr>
        <w:pStyle w:val="Sarakstarindkopa"/>
        <w:numPr>
          <w:ilvl w:val="0"/>
          <w:numId w:val="2"/>
        </w:numPr>
        <w:rPr>
          <w:lang w:val="lv-LV"/>
        </w:rPr>
      </w:pPr>
      <w:r w:rsidRPr="00B94571">
        <w:rPr>
          <w:lang w:val="lv-LV"/>
        </w:rPr>
        <w:t xml:space="preserve">Piecu </w:t>
      </w:r>
      <w:r w:rsidRPr="009C41CE">
        <w:rPr>
          <w:lang w:val="lv-LV"/>
        </w:rPr>
        <w:t>darbdienu laikā pēc konkursa noslēguma, komisijas sekretārs elektroniski paziņo pretendentiem konkursa rezultātu.</w:t>
      </w:r>
    </w:p>
    <w:p w14:paraId="289176EE" w14:textId="77777777" w:rsidR="007D3126" w:rsidRDefault="007D3126" w:rsidP="00D5115C">
      <w:pPr>
        <w:pStyle w:val="Sarakstarindkopa"/>
        <w:ind w:left="360"/>
        <w:jc w:val="center"/>
        <w:rPr>
          <w:b/>
          <w:bCs/>
        </w:rPr>
      </w:pPr>
    </w:p>
    <w:p w14:paraId="6AC90B53" w14:textId="51A385A6" w:rsidR="00D5115C" w:rsidRPr="00D5115C" w:rsidRDefault="009C41CE" w:rsidP="00D5115C">
      <w:pPr>
        <w:pStyle w:val="Sarakstarindkopa"/>
        <w:ind w:left="360"/>
        <w:jc w:val="center"/>
        <w:rPr>
          <w:b/>
          <w:bCs/>
          <w:lang w:val="lv-LV"/>
        </w:rPr>
      </w:pPr>
      <w:r>
        <w:rPr>
          <w:b/>
          <w:bCs/>
        </w:rPr>
        <w:t xml:space="preserve">IV. </w:t>
      </w:r>
      <w:r w:rsidR="00153BE4" w:rsidRPr="00153BE4">
        <w:rPr>
          <w:b/>
          <w:bCs/>
          <w:lang w:val="lv-LV"/>
        </w:rPr>
        <w:t>Noslēguma jautājumi</w:t>
      </w:r>
      <w:r w:rsidR="00153BE4" w:rsidRPr="00153BE4">
        <w:rPr>
          <w:b/>
          <w:bCs/>
        </w:rPr>
        <w:t xml:space="preserve"> </w:t>
      </w:r>
    </w:p>
    <w:p w14:paraId="7EA6E067" w14:textId="6D93FDF0" w:rsidR="00D5115C" w:rsidRDefault="00D5115C" w:rsidP="002370DE">
      <w:pPr>
        <w:pStyle w:val="Sarakstarindkopa"/>
        <w:numPr>
          <w:ilvl w:val="0"/>
          <w:numId w:val="2"/>
        </w:numPr>
        <w:jc w:val="both"/>
        <w:rPr>
          <w:lang w:val="lv-LV"/>
        </w:rPr>
      </w:pPr>
      <w:r w:rsidRPr="00D5115C">
        <w:rPr>
          <w:lang w:val="lv-LV"/>
        </w:rPr>
        <w:t xml:space="preserve">Personas datu apstrādes pārzinis ir </w:t>
      </w:r>
      <w:r w:rsidR="00655ED6">
        <w:rPr>
          <w:lang w:val="lv-LV"/>
        </w:rPr>
        <w:t>P</w:t>
      </w:r>
      <w:r w:rsidRPr="00D5115C">
        <w:rPr>
          <w:lang w:val="lv-LV"/>
        </w:rPr>
        <w:t>ašvaldība.</w:t>
      </w:r>
    </w:p>
    <w:p w14:paraId="2D4AE387" w14:textId="1FD75BC3" w:rsidR="00D5115C" w:rsidRDefault="00B722E4" w:rsidP="00B722E4">
      <w:pPr>
        <w:pStyle w:val="Sarakstarindkopa"/>
        <w:numPr>
          <w:ilvl w:val="0"/>
          <w:numId w:val="2"/>
        </w:numPr>
        <w:jc w:val="both"/>
        <w:rPr>
          <w:lang w:val="lv-LV"/>
        </w:rPr>
      </w:pPr>
      <w:r w:rsidRPr="00B722E4">
        <w:rPr>
          <w:lang w:val="lv-LV"/>
        </w:rPr>
        <w:t xml:space="preserve">Iesniedzot Konkursam savu </w:t>
      </w:r>
      <w:r>
        <w:rPr>
          <w:lang w:val="lv-LV"/>
        </w:rPr>
        <w:t>pieteikumu</w:t>
      </w:r>
      <w:r w:rsidRPr="00B722E4">
        <w:rPr>
          <w:lang w:val="lv-LV"/>
        </w:rPr>
        <w:t>, Konkursa dalībnieks piekrīt, ka tiek apstrādāti Konkursa</w:t>
      </w:r>
      <w:r>
        <w:rPr>
          <w:lang w:val="lv-LV"/>
        </w:rPr>
        <w:t xml:space="preserve"> </w:t>
      </w:r>
      <w:r w:rsidRPr="00B722E4">
        <w:rPr>
          <w:lang w:val="lv-LV"/>
        </w:rPr>
        <w:t>dalībnieka personas dati ar mērķi, lai nodrošinātu šajā Nolikumā noteiktā mērķa sasniegšanu.</w:t>
      </w:r>
    </w:p>
    <w:p w14:paraId="18B7A089" w14:textId="5708E5F1" w:rsidR="00B722E4" w:rsidRPr="00EB4E57" w:rsidRDefault="00B722E4" w:rsidP="00B722E4">
      <w:pPr>
        <w:pStyle w:val="Sarakstarindkopa"/>
        <w:numPr>
          <w:ilvl w:val="0"/>
          <w:numId w:val="2"/>
        </w:numPr>
        <w:jc w:val="both"/>
        <w:rPr>
          <w:lang w:val="lv-LV"/>
        </w:rPr>
      </w:pPr>
      <w:r w:rsidRPr="00EB4E57">
        <w:rPr>
          <w:lang w:val="lv-LV"/>
        </w:rPr>
        <w:t>Konkursa pieteikumā norādītie personas dati (Vārds, uzvārds, tālruņa numurs, e-pasts) tiks apstrādāti pamatojoties uz Eiropas Parlamenta un Padomes Regulas (ES) Nr.2016/679 par fizisku personu aizsardzību attiecībā uz personas datu apstrādi un šādu datu brīvu apriti un ar ko atceļ direktīvu 95/46 EK (Vispārīgā datu aizsardzības regula) 6.panta 1.punkta c) apakšpunktu (apstrāde ir vajadzīga, lai izpildītu uz pārzini attiecināmu juridisku pienākumu), tikai Konkursa rīkošanai un ar to saistīto procesu administrēšanai (tostarp saziņai ar dalībniekiem saistībā ar Konkursa norisi).</w:t>
      </w:r>
    </w:p>
    <w:p w14:paraId="1FBCB60A" w14:textId="3FE3835B" w:rsidR="00B722E4" w:rsidRPr="00EB4E57" w:rsidRDefault="00B722E4" w:rsidP="00B722E4">
      <w:pPr>
        <w:pStyle w:val="Sarakstarindkopa"/>
        <w:numPr>
          <w:ilvl w:val="0"/>
          <w:numId w:val="2"/>
        </w:numPr>
        <w:jc w:val="both"/>
        <w:rPr>
          <w:lang w:val="lv-LV"/>
        </w:rPr>
      </w:pPr>
      <w:r w:rsidRPr="00EB4E57">
        <w:rPr>
          <w:lang w:val="lv-LV"/>
        </w:rPr>
        <w:t xml:space="preserve">Ar informāciju par Konkursa dalībnieka, kā datu subjekta, tiesībām un citu informāciju par personas datu apstrādi Konkursa dalībnieks var iepazīties Smiltenes novada pašvaldības privātuma politikā, kas ir pieejama Smiltenes novada pašvaldības Klientu apkalpošanas centrā (Smiltene, Dārza iela 3) un tīmekļvietnē </w:t>
      </w:r>
      <w:hyperlink r:id="rId12" w:history="1">
        <w:r w:rsidRPr="00EB4E57">
          <w:rPr>
            <w:rStyle w:val="Hipersaite"/>
            <w:lang w:val="lv-LV"/>
          </w:rPr>
          <w:t>www.smiltenesnovads.lv</w:t>
        </w:r>
      </w:hyperlink>
      <w:r w:rsidRPr="00EB4E57">
        <w:rPr>
          <w:lang w:val="lv-LV"/>
        </w:rPr>
        <w:t>.</w:t>
      </w:r>
    </w:p>
    <w:p w14:paraId="23FE9C1C" w14:textId="6349EEB8" w:rsidR="00B722E4" w:rsidRPr="00EB4E57" w:rsidRDefault="00B722E4" w:rsidP="00B722E4">
      <w:pPr>
        <w:pStyle w:val="Sarakstarindkopa"/>
        <w:numPr>
          <w:ilvl w:val="0"/>
          <w:numId w:val="2"/>
        </w:numPr>
        <w:jc w:val="both"/>
        <w:rPr>
          <w:lang w:val="lv-LV"/>
        </w:rPr>
      </w:pPr>
      <w:r w:rsidRPr="00EB4E57">
        <w:rPr>
          <w:lang w:val="lv-LV"/>
        </w:rPr>
        <w:t>Katra dalībnieka personas dati tiks uzglabāti saskaņā ar Smiltenes novada pašvaldības privātuma politiku un lietu nomenklatūru.</w:t>
      </w:r>
    </w:p>
    <w:p w14:paraId="189F8B19" w14:textId="084350E9" w:rsidR="00267596" w:rsidRDefault="00267596" w:rsidP="00FB30AE">
      <w:pPr>
        <w:pStyle w:val="Sarakstarindkopa"/>
        <w:jc w:val="both"/>
        <w:rPr>
          <w:lang w:val="lv-LV"/>
        </w:rPr>
      </w:pPr>
    </w:p>
    <w:p w14:paraId="51DF42C1" w14:textId="77777777" w:rsidR="007130A2" w:rsidRDefault="007130A2">
      <w:pPr>
        <w:spacing w:after="160" w:line="259" w:lineRule="auto"/>
        <w:rPr>
          <w:lang w:val="lv-LV"/>
        </w:rPr>
      </w:pPr>
    </w:p>
    <w:p w14:paraId="1983B910" w14:textId="45A619EA" w:rsidR="00267596" w:rsidRDefault="007130A2">
      <w:pPr>
        <w:spacing w:after="160" w:line="259" w:lineRule="auto"/>
        <w:rPr>
          <w:lang w:val="lv-LV"/>
        </w:rPr>
      </w:pPr>
      <w:r>
        <w:rPr>
          <w:lang w:val="lv-LV"/>
        </w:rPr>
        <w:lastRenderedPageBreak/>
        <w:t>Smiltenes novada Izglītības pārvaldes vadītājs                     Edgars Roslovs</w:t>
      </w:r>
      <w:r w:rsidR="00267596">
        <w:rPr>
          <w:lang w:val="lv-LV"/>
        </w:rPr>
        <w:br w:type="page"/>
      </w:r>
    </w:p>
    <w:p w14:paraId="56826124" w14:textId="0DBCB606" w:rsidR="00262779" w:rsidRPr="00262779" w:rsidRDefault="00262779" w:rsidP="00267596">
      <w:pPr>
        <w:jc w:val="right"/>
        <w:rPr>
          <w:i/>
          <w:iCs/>
          <w:lang w:val="lv-LV"/>
        </w:rPr>
      </w:pPr>
      <w:r w:rsidRPr="00262779">
        <w:rPr>
          <w:i/>
          <w:iCs/>
          <w:lang w:val="lv-LV"/>
        </w:rPr>
        <w:lastRenderedPageBreak/>
        <w:t>1.pielikums</w:t>
      </w:r>
    </w:p>
    <w:p w14:paraId="7E0E8A3F" w14:textId="56DDE418" w:rsidR="00267596" w:rsidRPr="000423AB" w:rsidRDefault="00267596" w:rsidP="005E0239">
      <w:pPr>
        <w:jc w:val="right"/>
        <w:rPr>
          <w:b/>
          <w:bCs/>
          <w:lang w:val="lv-LV"/>
        </w:rPr>
      </w:pPr>
      <w:r w:rsidRPr="000423AB">
        <w:rPr>
          <w:b/>
          <w:bCs/>
          <w:lang w:val="lv-LV"/>
        </w:rPr>
        <w:t xml:space="preserve">Smiltenes novada Izglītības pārvaldes </w:t>
      </w:r>
    </w:p>
    <w:p w14:paraId="0EDA97E3" w14:textId="6177597C" w:rsidR="00267596" w:rsidRPr="000423AB" w:rsidRDefault="005E0239" w:rsidP="00267596">
      <w:pPr>
        <w:jc w:val="right"/>
        <w:rPr>
          <w:b/>
          <w:bCs/>
          <w:lang w:val="lv-LV"/>
        </w:rPr>
      </w:pPr>
      <w:r>
        <w:rPr>
          <w:b/>
          <w:bCs/>
          <w:lang w:val="lv-LV"/>
        </w:rPr>
        <w:t>vadītājam</w:t>
      </w:r>
    </w:p>
    <w:p w14:paraId="7301A2D3" w14:textId="6E596C5D" w:rsidR="00267596" w:rsidRDefault="005E0239" w:rsidP="00267596">
      <w:pPr>
        <w:jc w:val="right"/>
        <w:rPr>
          <w:b/>
          <w:bCs/>
          <w:lang w:val="lv-LV"/>
        </w:rPr>
      </w:pPr>
      <w:r>
        <w:rPr>
          <w:b/>
          <w:bCs/>
          <w:lang w:val="lv-LV"/>
        </w:rPr>
        <w:t xml:space="preserve">Edgaram </w:t>
      </w:r>
      <w:proofErr w:type="spellStart"/>
      <w:r>
        <w:rPr>
          <w:b/>
          <w:bCs/>
          <w:lang w:val="lv-LV"/>
        </w:rPr>
        <w:t>Roslovam</w:t>
      </w:r>
      <w:proofErr w:type="spellEnd"/>
    </w:p>
    <w:p w14:paraId="61E45533" w14:textId="77777777" w:rsidR="005E0239" w:rsidRPr="000423AB" w:rsidRDefault="005E0239" w:rsidP="00267596">
      <w:pPr>
        <w:jc w:val="right"/>
        <w:rPr>
          <w:b/>
          <w:bCs/>
          <w:lang w:val="lv-LV"/>
        </w:rPr>
      </w:pPr>
    </w:p>
    <w:p w14:paraId="20D05DCF" w14:textId="19F39ED2" w:rsidR="00267596" w:rsidRDefault="005E0239" w:rsidP="00267596">
      <w:pPr>
        <w:jc w:val="right"/>
        <w:rPr>
          <w:b/>
          <w:bCs/>
          <w:lang w:val="lv-LV"/>
        </w:rPr>
      </w:pPr>
      <w:r w:rsidRPr="000423AB">
        <w:rPr>
          <w:b/>
          <w:bCs/>
          <w:lang w:val="lv-LV"/>
        </w:rPr>
        <w:t xml:space="preserve"> </w:t>
      </w:r>
      <w:r w:rsidR="00267596" w:rsidRPr="000423AB">
        <w:rPr>
          <w:b/>
          <w:bCs/>
          <w:lang w:val="lv-LV"/>
        </w:rPr>
        <w:t>(Vārds Uzvārds)</w:t>
      </w:r>
    </w:p>
    <w:p w14:paraId="779F2A43" w14:textId="58556ABF" w:rsidR="005E0239" w:rsidRDefault="005E0239" w:rsidP="00267596">
      <w:pPr>
        <w:jc w:val="right"/>
        <w:rPr>
          <w:b/>
          <w:bCs/>
          <w:lang w:val="lv-LV"/>
        </w:rPr>
      </w:pPr>
      <w:r>
        <w:rPr>
          <w:b/>
          <w:bCs/>
          <w:lang w:val="lv-LV"/>
        </w:rPr>
        <w:t>(adrese)</w:t>
      </w:r>
    </w:p>
    <w:p w14:paraId="5FED13A7" w14:textId="2EF40158" w:rsidR="005E0239" w:rsidRPr="000423AB" w:rsidRDefault="005E0239" w:rsidP="00267596">
      <w:pPr>
        <w:jc w:val="right"/>
        <w:rPr>
          <w:b/>
          <w:bCs/>
          <w:lang w:val="lv-LV"/>
        </w:rPr>
      </w:pPr>
      <w:r>
        <w:rPr>
          <w:b/>
          <w:bCs/>
          <w:lang w:val="lv-LV"/>
        </w:rPr>
        <w:t>(tālr.nr.)</w:t>
      </w:r>
    </w:p>
    <w:p w14:paraId="74AB8A10" w14:textId="77777777" w:rsidR="00267596" w:rsidRPr="000423AB" w:rsidRDefault="00267596" w:rsidP="00267596">
      <w:pPr>
        <w:jc w:val="center"/>
        <w:rPr>
          <w:lang w:val="lv-LV"/>
        </w:rPr>
      </w:pPr>
    </w:p>
    <w:p w14:paraId="73DC8D08" w14:textId="77777777" w:rsidR="00267596" w:rsidRPr="000423AB" w:rsidRDefault="00267596" w:rsidP="00267596">
      <w:pPr>
        <w:jc w:val="center"/>
        <w:rPr>
          <w:lang w:val="lv-LV"/>
        </w:rPr>
      </w:pPr>
    </w:p>
    <w:p w14:paraId="6F1B6A9C" w14:textId="77777777" w:rsidR="00267596" w:rsidRPr="000423AB" w:rsidRDefault="00267596" w:rsidP="00267596">
      <w:pPr>
        <w:jc w:val="center"/>
        <w:rPr>
          <w:b/>
          <w:bCs/>
          <w:lang w:val="lv-LV"/>
        </w:rPr>
      </w:pPr>
      <w:r w:rsidRPr="000423AB">
        <w:rPr>
          <w:b/>
          <w:bCs/>
          <w:lang w:val="lv-LV"/>
        </w:rPr>
        <w:t>Rekomendācijas Vēstule</w:t>
      </w:r>
    </w:p>
    <w:p w14:paraId="09D5C282" w14:textId="40DE16A4" w:rsidR="00267596" w:rsidRPr="000423AB" w:rsidRDefault="00EB4E57" w:rsidP="00267596">
      <w:pPr>
        <w:jc w:val="center"/>
        <w:rPr>
          <w:b/>
          <w:bCs/>
          <w:lang w:val="lv-LV"/>
        </w:rPr>
      </w:pPr>
      <w:r>
        <w:rPr>
          <w:b/>
          <w:bCs/>
          <w:lang w:val="lv-LV"/>
        </w:rPr>
        <w:t xml:space="preserve">Konkursam “Dalība nometnē </w:t>
      </w:r>
      <w:r w:rsidR="00267596" w:rsidRPr="000423AB">
        <w:rPr>
          <w:b/>
          <w:bCs/>
          <w:i/>
          <w:iCs/>
          <w:lang w:val="lv-LV"/>
        </w:rPr>
        <w:t>Atklāj Sevi</w:t>
      </w:r>
      <w:r>
        <w:rPr>
          <w:b/>
          <w:bCs/>
          <w:i/>
          <w:iCs/>
          <w:lang w:val="lv-LV"/>
        </w:rPr>
        <w:t>”</w:t>
      </w:r>
    </w:p>
    <w:p w14:paraId="6893B4FD" w14:textId="77777777" w:rsidR="00267596" w:rsidRPr="000423AB" w:rsidRDefault="00267596" w:rsidP="00267596">
      <w:pPr>
        <w:jc w:val="center"/>
        <w:rPr>
          <w:lang w:val="lv-LV"/>
        </w:rPr>
      </w:pPr>
    </w:p>
    <w:p w14:paraId="05933DDB" w14:textId="77777777" w:rsidR="00267596" w:rsidRPr="000423AB" w:rsidRDefault="00267596" w:rsidP="00267596">
      <w:pPr>
        <w:spacing w:line="360" w:lineRule="auto"/>
        <w:jc w:val="both"/>
        <w:rPr>
          <w:lang w:val="lv-LV"/>
        </w:rPr>
      </w:pPr>
    </w:p>
    <w:p w14:paraId="7CB8BC44" w14:textId="77777777" w:rsidR="00267596" w:rsidRPr="000423AB" w:rsidRDefault="00267596" w:rsidP="007D4F63">
      <w:pPr>
        <w:spacing w:line="360" w:lineRule="auto"/>
        <w:jc w:val="both"/>
        <w:rPr>
          <w:lang w:val="lv-LV"/>
        </w:rPr>
      </w:pPr>
      <w:r w:rsidRPr="000423AB">
        <w:rPr>
          <w:lang w:val="lv-LV"/>
        </w:rPr>
        <w:t xml:space="preserve">Rekomendēju savu meitu/dēlu …………………………………….dalībai konkursā </w:t>
      </w:r>
      <w:r w:rsidRPr="000423AB">
        <w:rPr>
          <w:i/>
          <w:iCs/>
          <w:lang w:val="lv-LV"/>
        </w:rPr>
        <w:t xml:space="preserve">Atklāj Sevi, </w:t>
      </w:r>
      <w:r w:rsidRPr="000423AB">
        <w:rPr>
          <w:lang w:val="lv-LV"/>
        </w:rPr>
        <w:t xml:space="preserve">lai gūtu iespēju piedalīties biedrības </w:t>
      </w:r>
      <w:r w:rsidRPr="000423AB">
        <w:rPr>
          <w:i/>
          <w:iCs/>
          <w:lang w:val="lv-LV"/>
        </w:rPr>
        <w:t xml:space="preserve">Atklāj -Sevi.lv </w:t>
      </w:r>
      <w:r w:rsidRPr="000423AB">
        <w:rPr>
          <w:lang w:val="lv-LV"/>
        </w:rPr>
        <w:t>organizētajā nometnē.</w:t>
      </w:r>
    </w:p>
    <w:p w14:paraId="561B885E" w14:textId="008B68E4" w:rsidR="00267596" w:rsidRPr="000423AB" w:rsidRDefault="00267596" w:rsidP="007D4F63">
      <w:pPr>
        <w:spacing w:line="360" w:lineRule="auto"/>
        <w:jc w:val="both"/>
        <w:rPr>
          <w:lang w:val="lv-LV"/>
        </w:rPr>
      </w:pPr>
      <w:r w:rsidRPr="000423AB">
        <w:rPr>
          <w:lang w:val="lv-LV"/>
        </w:rPr>
        <w:t xml:space="preserve">Šobrīd viņam/ viņai profesionāļu vadīts </w:t>
      </w:r>
      <w:proofErr w:type="spellStart"/>
      <w:r w:rsidRPr="000423AB">
        <w:rPr>
          <w:lang w:val="lv-LV"/>
        </w:rPr>
        <w:t>pašizaugsmes</w:t>
      </w:r>
      <w:proofErr w:type="spellEnd"/>
      <w:r w:rsidRPr="000423AB">
        <w:rPr>
          <w:lang w:val="lv-LV"/>
        </w:rPr>
        <w:t xml:space="preserve"> process būtu īpaši vērtīgs, jo (lūdzu minēt iemeslu) ………………………………………………………………………………………………………………………………………………………………………………………………………………………………………………………………………………</w:t>
      </w:r>
    </w:p>
    <w:p w14:paraId="794B6E2A" w14:textId="77777777" w:rsidR="00267596" w:rsidRPr="000423AB" w:rsidRDefault="00267596" w:rsidP="007D4F63">
      <w:pPr>
        <w:spacing w:line="360" w:lineRule="auto"/>
        <w:jc w:val="both"/>
        <w:rPr>
          <w:lang w:val="lv-LV"/>
        </w:rPr>
      </w:pPr>
      <w:r w:rsidRPr="000423AB">
        <w:rPr>
          <w:lang w:val="lv-LV"/>
        </w:rPr>
        <w:t xml:space="preserve">Zinu, ka mans dēls/meita ir gatavs 10 dienu patstāvības laikam, un es atbalstīšu viņu, nodrošinot nepieciešamās sadzīves personīgās lietas 10 dienu ilgai dzīvošanai telšu pilsētiņā. </w:t>
      </w:r>
    </w:p>
    <w:p w14:paraId="5DCE304D" w14:textId="77777777" w:rsidR="00267596" w:rsidRPr="000423AB" w:rsidRDefault="00267596" w:rsidP="007D4F63">
      <w:pPr>
        <w:spacing w:line="360" w:lineRule="auto"/>
        <w:jc w:val="both"/>
        <w:rPr>
          <w:lang w:val="lv-LV"/>
        </w:rPr>
      </w:pPr>
      <w:r w:rsidRPr="000423AB">
        <w:rPr>
          <w:lang w:val="lv-LV"/>
        </w:rPr>
        <w:t xml:space="preserve">Lūdzu ņemt vērā sekojošus mana bērna veselības ierobežojumus (lūdzu minēt alerģijas, fiziskās attīstības traucējumus, īpatnības mentālajā attīstībā, ja tādas ir): </w:t>
      </w:r>
    </w:p>
    <w:p w14:paraId="4A1FDB4E" w14:textId="77777777" w:rsidR="00267596" w:rsidRPr="000423AB" w:rsidRDefault="00267596" w:rsidP="007D4F63">
      <w:pPr>
        <w:spacing w:line="360" w:lineRule="auto"/>
        <w:jc w:val="both"/>
        <w:rPr>
          <w:lang w:val="lv-LV"/>
        </w:rPr>
      </w:pPr>
      <w:r w:rsidRPr="000423AB">
        <w:rPr>
          <w:lang w:val="lv-LV"/>
        </w:rPr>
        <w:t>Ar šo vēstuli apliecinu savu ieinteresētību sava bērna dalībai nometnē Atklāj-Sevi.lv un gatavību viņu  garīgi atbalstīt ceļā uz šo balvu!</w:t>
      </w:r>
    </w:p>
    <w:p w14:paraId="427B49C9" w14:textId="77777777" w:rsidR="00962E49" w:rsidRDefault="00962E49" w:rsidP="00267596">
      <w:pPr>
        <w:spacing w:line="360" w:lineRule="auto"/>
        <w:jc w:val="both"/>
        <w:rPr>
          <w:lang w:val="lv-LV"/>
        </w:rPr>
      </w:pPr>
    </w:p>
    <w:p w14:paraId="7494EB16" w14:textId="0025A261" w:rsidR="00962E49" w:rsidRDefault="005E0239" w:rsidP="00267596">
      <w:pPr>
        <w:spacing w:line="360" w:lineRule="auto"/>
        <w:jc w:val="both"/>
        <w:rPr>
          <w:lang w:val="lv-LV"/>
        </w:rPr>
      </w:pPr>
      <w:r>
        <w:rPr>
          <w:lang w:val="lv-LV"/>
        </w:rPr>
        <w:t>D</w:t>
      </w:r>
      <w:r w:rsidR="00267596" w:rsidRPr="000423AB">
        <w:rPr>
          <w:lang w:val="lv-LV"/>
        </w:rPr>
        <w:t>atums: ………..</w:t>
      </w:r>
      <w:r w:rsidR="00267596" w:rsidRPr="000423AB">
        <w:rPr>
          <w:lang w:val="lv-LV"/>
        </w:rPr>
        <w:tab/>
      </w:r>
      <w:r w:rsidR="00267596" w:rsidRPr="000423AB">
        <w:rPr>
          <w:lang w:val="lv-LV"/>
        </w:rPr>
        <w:tab/>
      </w:r>
      <w:r w:rsidR="00267596" w:rsidRPr="000423AB">
        <w:rPr>
          <w:lang w:val="lv-LV"/>
        </w:rPr>
        <w:tab/>
      </w:r>
      <w:r w:rsidR="00267596" w:rsidRPr="000423AB">
        <w:rPr>
          <w:lang w:val="lv-LV"/>
        </w:rPr>
        <w:tab/>
      </w:r>
      <w:r w:rsidR="00267596" w:rsidRPr="000423AB">
        <w:rPr>
          <w:lang w:val="lv-LV"/>
        </w:rPr>
        <w:tab/>
      </w:r>
      <w:r w:rsidR="00267596" w:rsidRPr="000423AB">
        <w:rPr>
          <w:lang w:val="lv-LV"/>
        </w:rPr>
        <w:tab/>
      </w:r>
      <w:r w:rsidR="00267596" w:rsidRPr="000423AB">
        <w:rPr>
          <w:lang w:val="lv-LV"/>
        </w:rPr>
        <w:tab/>
      </w:r>
      <w:r w:rsidR="00267596" w:rsidRPr="000423AB">
        <w:rPr>
          <w:lang w:val="lv-LV"/>
        </w:rPr>
        <w:tab/>
      </w:r>
    </w:p>
    <w:p w14:paraId="2BB06388" w14:textId="77777777" w:rsidR="00962E49" w:rsidRDefault="00962E49" w:rsidP="00267596">
      <w:pPr>
        <w:spacing w:line="360" w:lineRule="auto"/>
        <w:jc w:val="both"/>
        <w:rPr>
          <w:lang w:val="lv-LV"/>
        </w:rPr>
      </w:pPr>
    </w:p>
    <w:p w14:paraId="39A19E51" w14:textId="3ED31FDB" w:rsidR="00267596" w:rsidRPr="00962E49" w:rsidRDefault="005E0239" w:rsidP="00962E49">
      <w:pPr>
        <w:spacing w:line="360" w:lineRule="auto"/>
        <w:jc w:val="both"/>
        <w:rPr>
          <w:lang w:val="lv-LV"/>
        </w:rPr>
      </w:pPr>
      <w:r w:rsidRPr="00962E49">
        <w:rPr>
          <w:lang w:val="lv-LV"/>
        </w:rPr>
        <w:t xml:space="preserve"> </w:t>
      </w:r>
      <w:r w:rsidR="00267596" w:rsidRPr="00962E49">
        <w:rPr>
          <w:lang w:val="lv-LV"/>
        </w:rPr>
        <w:t>( Vārds, Uzvārds, paraksts</w:t>
      </w:r>
      <w:r w:rsidR="00962E49">
        <w:rPr>
          <w:lang w:val="lv-LV"/>
        </w:rPr>
        <w:t>)</w:t>
      </w:r>
    </w:p>
    <w:p w14:paraId="04599F80" w14:textId="799F9603" w:rsidR="00267596" w:rsidRDefault="00267596" w:rsidP="00267596">
      <w:pPr>
        <w:spacing w:after="160" w:line="259" w:lineRule="auto"/>
        <w:rPr>
          <w:lang w:val="lv-LV"/>
        </w:rPr>
      </w:pPr>
    </w:p>
    <w:p w14:paraId="7A4ADCAF" w14:textId="77777777" w:rsidR="00267596" w:rsidRDefault="00267596">
      <w:pPr>
        <w:spacing w:after="160" w:line="259" w:lineRule="auto"/>
        <w:rPr>
          <w:lang w:val="lv-LV"/>
        </w:rPr>
      </w:pPr>
      <w:r>
        <w:rPr>
          <w:lang w:val="lv-LV"/>
        </w:rPr>
        <w:br w:type="page"/>
      </w:r>
    </w:p>
    <w:p w14:paraId="4ADC6DE3" w14:textId="77777777" w:rsidR="00267596" w:rsidRDefault="00267596" w:rsidP="00267596">
      <w:pPr>
        <w:jc w:val="right"/>
        <w:rPr>
          <w:rFonts w:ascii="Garamond" w:hAnsi="Garamond"/>
          <w:b/>
          <w:bCs/>
          <w:lang w:val="lv-LV"/>
        </w:rPr>
        <w:sectPr w:rsidR="00267596">
          <w:pgSz w:w="11906" w:h="16838"/>
          <w:pgMar w:top="1440" w:right="1800" w:bottom="1440" w:left="1800" w:header="720" w:footer="720" w:gutter="0"/>
          <w:cols w:space="720"/>
          <w:docGrid w:linePitch="360"/>
        </w:sectPr>
      </w:pPr>
    </w:p>
    <w:p w14:paraId="5ADC681D" w14:textId="04A80FB7" w:rsidR="00262779" w:rsidRPr="00262779" w:rsidRDefault="00262779" w:rsidP="00267596">
      <w:pPr>
        <w:jc w:val="right"/>
        <w:rPr>
          <w:i/>
          <w:iCs/>
          <w:lang w:val="lv-LV"/>
        </w:rPr>
      </w:pPr>
      <w:r w:rsidRPr="00262779">
        <w:rPr>
          <w:i/>
          <w:iCs/>
          <w:lang w:val="lv-LV"/>
        </w:rPr>
        <w:lastRenderedPageBreak/>
        <w:t>2.pielikums</w:t>
      </w:r>
    </w:p>
    <w:p w14:paraId="4347CE18" w14:textId="73DB98FB" w:rsidR="00267596" w:rsidRPr="00262779" w:rsidRDefault="005E0239" w:rsidP="00267596">
      <w:pPr>
        <w:jc w:val="right"/>
        <w:rPr>
          <w:b/>
          <w:bCs/>
          <w:lang w:val="lv-LV"/>
        </w:rPr>
      </w:pPr>
      <w:r>
        <w:rPr>
          <w:b/>
          <w:bCs/>
          <w:lang w:val="lv-LV"/>
        </w:rPr>
        <w:t xml:space="preserve">Smiltenes pašvaldības </w:t>
      </w:r>
      <w:r w:rsidR="00267596" w:rsidRPr="00262779">
        <w:rPr>
          <w:b/>
          <w:bCs/>
          <w:lang w:val="lv-LV"/>
        </w:rPr>
        <w:t xml:space="preserve">Izglītības pārvaldes </w:t>
      </w:r>
    </w:p>
    <w:p w14:paraId="552338D3" w14:textId="52CA2ECC" w:rsidR="00267596" w:rsidRPr="00262779" w:rsidRDefault="005E0239" w:rsidP="00267596">
      <w:pPr>
        <w:jc w:val="right"/>
        <w:rPr>
          <w:b/>
          <w:bCs/>
          <w:lang w:val="lv-LV"/>
        </w:rPr>
      </w:pPr>
      <w:r>
        <w:rPr>
          <w:b/>
          <w:bCs/>
          <w:lang w:val="lv-LV"/>
        </w:rPr>
        <w:t>vadītājam</w:t>
      </w:r>
    </w:p>
    <w:p w14:paraId="2000422D" w14:textId="262F981B" w:rsidR="00267596" w:rsidRDefault="005E0239" w:rsidP="00267596">
      <w:pPr>
        <w:jc w:val="right"/>
        <w:rPr>
          <w:b/>
          <w:bCs/>
          <w:lang w:val="lv-LV"/>
        </w:rPr>
      </w:pPr>
      <w:r>
        <w:rPr>
          <w:b/>
          <w:bCs/>
          <w:lang w:val="lv-LV"/>
        </w:rPr>
        <w:t xml:space="preserve">Edgaram </w:t>
      </w:r>
      <w:proofErr w:type="spellStart"/>
      <w:r>
        <w:rPr>
          <w:b/>
          <w:bCs/>
          <w:lang w:val="lv-LV"/>
        </w:rPr>
        <w:t>Roslovam</w:t>
      </w:r>
      <w:proofErr w:type="spellEnd"/>
    </w:p>
    <w:p w14:paraId="5A4863F5" w14:textId="77777777" w:rsidR="005E0239" w:rsidRPr="00262779" w:rsidRDefault="005E0239" w:rsidP="00267596">
      <w:pPr>
        <w:jc w:val="right"/>
        <w:rPr>
          <w:b/>
          <w:bCs/>
          <w:lang w:val="lv-LV"/>
        </w:rPr>
      </w:pPr>
    </w:p>
    <w:p w14:paraId="44F78958" w14:textId="0AEAFF15" w:rsidR="00267596" w:rsidRDefault="00267596" w:rsidP="00267596">
      <w:pPr>
        <w:jc w:val="right"/>
        <w:rPr>
          <w:b/>
          <w:bCs/>
          <w:lang w:val="lv-LV"/>
        </w:rPr>
      </w:pPr>
      <w:r w:rsidRPr="00262779">
        <w:rPr>
          <w:b/>
          <w:bCs/>
          <w:lang w:val="lv-LV"/>
        </w:rPr>
        <w:t xml:space="preserve"> (pretendenta vārds, uzvārds)</w:t>
      </w:r>
    </w:p>
    <w:p w14:paraId="418F2F62" w14:textId="1FB014C2" w:rsidR="009C069C" w:rsidRDefault="009C069C" w:rsidP="00267596">
      <w:pPr>
        <w:jc w:val="right"/>
        <w:rPr>
          <w:b/>
          <w:bCs/>
          <w:lang w:val="lv-LV"/>
        </w:rPr>
      </w:pPr>
      <w:r>
        <w:rPr>
          <w:b/>
          <w:bCs/>
          <w:lang w:val="lv-LV"/>
        </w:rPr>
        <w:t>(adrese)</w:t>
      </w:r>
    </w:p>
    <w:p w14:paraId="4479EC60" w14:textId="61EE1A25" w:rsidR="005E0239" w:rsidRDefault="005E0239" w:rsidP="00267596">
      <w:pPr>
        <w:jc w:val="right"/>
        <w:rPr>
          <w:b/>
          <w:bCs/>
          <w:lang w:val="lv-LV"/>
        </w:rPr>
      </w:pPr>
      <w:r>
        <w:rPr>
          <w:b/>
          <w:bCs/>
          <w:lang w:val="lv-LV"/>
        </w:rPr>
        <w:t>(tālr. nr.)</w:t>
      </w:r>
    </w:p>
    <w:p w14:paraId="066DF661" w14:textId="6F90B427" w:rsidR="005E0239" w:rsidRPr="00262779" w:rsidRDefault="005E0239" w:rsidP="00267596">
      <w:pPr>
        <w:jc w:val="right"/>
        <w:rPr>
          <w:b/>
          <w:bCs/>
          <w:lang w:val="lv-LV"/>
        </w:rPr>
      </w:pPr>
      <w:r>
        <w:rPr>
          <w:b/>
          <w:bCs/>
          <w:lang w:val="lv-LV"/>
        </w:rPr>
        <w:t>(e-pasts)</w:t>
      </w:r>
    </w:p>
    <w:p w14:paraId="675CDC5E" w14:textId="77777777" w:rsidR="00267596" w:rsidRPr="00262779" w:rsidRDefault="00267596" w:rsidP="00267596">
      <w:pPr>
        <w:spacing w:line="360" w:lineRule="auto"/>
        <w:jc w:val="both"/>
        <w:rPr>
          <w:lang w:val="lv-LV"/>
        </w:rPr>
      </w:pPr>
    </w:p>
    <w:p w14:paraId="707EF576" w14:textId="22643496" w:rsidR="00267596" w:rsidRPr="00262779" w:rsidRDefault="00267596" w:rsidP="00267596">
      <w:pPr>
        <w:spacing w:line="360" w:lineRule="auto"/>
        <w:jc w:val="both"/>
        <w:rPr>
          <w:b/>
          <w:bCs/>
          <w:lang w:val="lv-LV"/>
        </w:rPr>
      </w:pPr>
      <w:r w:rsidRPr="00262779">
        <w:rPr>
          <w:lang w:val="lv-LV"/>
        </w:rPr>
        <w:t xml:space="preserve">Piedalos </w:t>
      </w:r>
      <w:r w:rsidR="009C069C">
        <w:rPr>
          <w:lang w:val="lv-LV"/>
        </w:rPr>
        <w:t>konkursā</w:t>
      </w:r>
      <w:r w:rsidR="009C069C" w:rsidRPr="009C069C">
        <w:rPr>
          <w:lang w:val="lv-LV"/>
        </w:rPr>
        <w:t xml:space="preserve"> “Dalība nometnē Atklāj Sevi”</w:t>
      </w:r>
      <w:r w:rsidRPr="00262779">
        <w:rPr>
          <w:lang w:val="lv-LV"/>
        </w:rPr>
        <w:t xml:space="preserve">, lai cīnītos par iespēju piedalīties biedrības </w:t>
      </w:r>
      <w:r w:rsidRPr="00262779">
        <w:rPr>
          <w:i/>
          <w:iCs/>
          <w:lang w:val="lv-LV"/>
        </w:rPr>
        <w:t xml:space="preserve">Atklāj -Sevi.lv </w:t>
      </w:r>
      <w:r w:rsidRPr="00262779">
        <w:rPr>
          <w:lang w:val="lv-LV"/>
        </w:rPr>
        <w:t>organizētajā</w:t>
      </w:r>
      <w:r w:rsidR="0070181D">
        <w:rPr>
          <w:lang w:val="lv-LV"/>
        </w:rPr>
        <w:t xml:space="preserve"> </w:t>
      </w:r>
      <w:r w:rsidRPr="00262779">
        <w:rPr>
          <w:lang w:val="lv-LV"/>
        </w:rPr>
        <w:t>10 dienu ilgajā nometnē. Viens no vērtēšanas kritērijiem ir atsauksmes no cilvēkiem, kam esmu palīdzēj</w:t>
      </w:r>
      <w:r w:rsidR="00262779">
        <w:rPr>
          <w:lang w:val="lv-LV"/>
        </w:rPr>
        <w:t>is</w:t>
      </w:r>
      <w:r w:rsidRPr="00262779">
        <w:rPr>
          <w:lang w:val="lv-LV"/>
        </w:rPr>
        <w:t>. Šī ir mana</w:t>
      </w:r>
    </w:p>
    <w:p w14:paraId="519B9E9C" w14:textId="79084E1F" w:rsidR="00267596" w:rsidRPr="00262779" w:rsidRDefault="0070181D" w:rsidP="00267596">
      <w:pPr>
        <w:jc w:val="center"/>
        <w:rPr>
          <w:b/>
          <w:bCs/>
          <w:lang w:val="lv-LV"/>
        </w:rPr>
      </w:pPr>
      <w:r>
        <w:rPr>
          <w:b/>
          <w:bCs/>
          <w:lang w:val="lv-LV"/>
        </w:rPr>
        <w:t>l</w:t>
      </w:r>
      <w:r w:rsidR="00267596" w:rsidRPr="00262779">
        <w:rPr>
          <w:b/>
          <w:bCs/>
          <w:lang w:val="lv-LV"/>
        </w:rPr>
        <w:t>abo darbu ATSAUKSMJU LAPA</w:t>
      </w:r>
    </w:p>
    <w:p w14:paraId="336C7439" w14:textId="6951DF49" w:rsidR="00267596" w:rsidRDefault="0070181D" w:rsidP="00267596">
      <w:pPr>
        <w:jc w:val="center"/>
        <w:rPr>
          <w:b/>
          <w:bCs/>
          <w:i/>
          <w:iCs/>
          <w:lang w:val="lv-LV"/>
        </w:rPr>
      </w:pPr>
      <w:r>
        <w:rPr>
          <w:b/>
          <w:bCs/>
          <w:lang w:val="lv-LV"/>
        </w:rPr>
        <w:t>k</w:t>
      </w:r>
      <w:r w:rsidR="009C069C">
        <w:rPr>
          <w:b/>
          <w:bCs/>
          <w:lang w:val="lv-LV"/>
        </w:rPr>
        <w:t xml:space="preserve">onkursam “Dalība nometnē </w:t>
      </w:r>
      <w:r w:rsidR="009C069C" w:rsidRPr="000423AB">
        <w:rPr>
          <w:b/>
          <w:bCs/>
          <w:i/>
          <w:iCs/>
          <w:lang w:val="lv-LV"/>
        </w:rPr>
        <w:t>Atklāj Sevi</w:t>
      </w:r>
      <w:r w:rsidR="009C069C">
        <w:rPr>
          <w:b/>
          <w:bCs/>
          <w:i/>
          <w:iCs/>
          <w:lang w:val="lv-LV"/>
        </w:rPr>
        <w:t>”</w:t>
      </w:r>
    </w:p>
    <w:p w14:paraId="06D2F052" w14:textId="77777777" w:rsidR="009C069C" w:rsidRPr="00262779" w:rsidRDefault="009C069C" w:rsidP="00267596">
      <w:pPr>
        <w:jc w:val="center"/>
        <w:rPr>
          <w:b/>
          <w:bCs/>
          <w:i/>
          <w:iCs/>
          <w:lang w:val="lv-LV"/>
        </w:rPr>
      </w:pPr>
    </w:p>
    <w:tbl>
      <w:tblPr>
        <w:tblStyle w:val="Reatabula"/>
        <w:tblW w:w="13765" w:type="dxa"/>
        <w:tblLook w:val="04A0" w:firstRow="1" w:lastRow="0" w:firstColumn="1" w:lastColumn="0" w:noHBand="0" w:noVBand="1"/>
      </w:tblPr>
      <w:tblGrid>
        <w:gridCol w:w="1031"/>
        <w:gridCol w:w="3653"/>
        <w:gridCol w:w="2047"/>
        <w:gridCol w:w="4539"/>
        <w:gridCol w:w="2495"/>
      </w:tblGrid>
      <w:tr w:rsidR="00267596" w:rsidRPr="00262779" w14:paraId="6B57E2C5" w14:textId="77777777" w:rsidTr="00C646BD">
        <w:tc>
          <w:tcPr>
            <w:tcW w:w="895" w:type="dxa"/>
          </w:tcPr>
          <w:p w14:paraId="62B3907D" w14:textId="77777777" w:rsidR="00267596" w:rsidRPr="00262779" w:rsidRDefault="00267596" w:rsidP="00C646BD">
            <w:pPr>
              <w:jc w:val="center"/>
              <w:rPr>
                <w:b/>
                <w:bCs/>
                <w:lang w:val="lv-LV"/>
              </w:rPr>
            </w:pPr>
            <w:proofErr w:type="spellStart"/>
            <w:r w:rsidRPr="00262779">
              <w:rPr>
                <w:b/>
                <w:bCs/>
                <w:lang w:val="lv-LV"/>
              </w:rPr>
              <w:t>Nr.p.k</w:t>
            </w:r>
            <w:proofErr w:type="spellEnd"/>
            <w:r w:rsidRPr="00262779">
              <w:rPr>
                <w:b/>
                <w:bCs/>
                <w:lang w:val="lv-LV"/>
              </w:rPr>
              <w:t>.</w:t>
            </w:r>
          </w:p>
        </w:tc>
        <w:tc>
          <w:tcPr>
            <w:tcW w:w="3690" w:type="dxa"/>
          </w:tcPr>
          <w:p w14:paraId="1DBAE6D3" w14:textId="77777777" w:rsidR="00267596" w:rsidRPr="00262779" w:rsidRDefault="00267596" w:rsidP="00C646BD">
            <w:pPr>
              <w:jc w:val="center"/>
              <w:rPr>
                <w:b/>
                <w:bCs/>
                <w:lang w:val="lv-LV"/>
              </w:rPr>
            </w:pPr>
            <w:r w:rsidRPr="00262779">
              <w:rPr>
                <w:b/>
                <w:bCs/>
                <w:lang w:val="lv-LV"/>
              </w:rPr>
              <w:t>Labais darbs</w:t>
            </w:r>
          </w:p>
        </w:tc>
        <w:tc>
          <w:tcPr>
            <w:tcW w:w="2070" w:type="dxa"/>
          </w:tcPr>
          <w:p w14:paraId="2635F735" w14:textId="77777777" w:rsidR="00267596" w:rsidRPr="00262779" w:rsidRDefault="00267596" w:rsidP="00C646BD">
            <w:pPr>
              <w:jc w:val="center"/>
              <w:rPr>
                <w:b/>
                <w:bCs/>
                <w:lang w:val="lv-LV"/>
              </w:rPr>
            </w:pPr>
            <w:r w:rsidRPr="00262779">
              <w:rPr>
                <w:b/>
                <w:bCs/>
                <w:lang w:val="lv-LV"/>
              </w:rPr>
              <w:t>Vieta</w:t>
            </w:r>
          </w:p>
        </w:tc>
        <w:tc>
          <w:tcPr>
            <w:tcW w:w="4590" w:type="dxa"/>
          </w:tcPr>
          <w:p w14:paraId="7F597BD3" w14:textId="77777777" w:rsidR="00267596" w:rsidRPr="00262779" w:rsidRDefault="00267596" w:rsidP="00C646BD">
            <w:pPr>
              <w:jc w:val="center"/>
              <w:rPr>
                <w:b/>
                <w:bCs/>
                <w:lang w:val="lv-LV"/>
              </w:rPr>
            </w:pPr>
            <w:r w:rsidRPr="00262779">
              <w:rPr>
                <w:b/>
                <w:bCs/>
                <w:lang w:val="lv-LV"/>
              </w:rPr>
              <w:t>Raksturojums</w:t>
            </w:r>
          </w:p>
        </w:tc>
        <w:tc>
          <w:tcPr>
            <w:tcW w:w="2520" w:type="dxa"/>
          </w:tcPr>
          <w:p w14:paraId="26F04A1C" w14:textId="5ADF2970" w:rsidR="00267596" w:rsidRPr="00262779" w:rsidRDefault="00267596" w:rsidP="00C646BD">
            <w:pPr>
              <w:jc w:val="center"/>
              <w:rPr>
                <w:b/>
                <w:bCs/>
                <w:lang w:val="lv-LV"/>
              </w:rPr>
            </w:pPr>
            <w:r w:rsidRPr="00262779">
              <w:rPr>
                <w:b/>
                <w:bCs/>
                <w:lang w:val="lv-LV"/>
              </w:rPr>
              <w:t>V</w:t>
            </w:r>
            <w:r w:rsidR="0070181D">
              <w:rPr>
                <w:b/>
                <w:bCs/>
                <w:lang w:val="lv-LV"/>
              </w:rPr>
              <w:t>ā</w:t>
            </w:r>
            <w:r w:rsidRPr="00262779">
              <w:rPr>
                <w:b/>
                <w:bCs/>
                <w:lang w:val="lv-LV"/>
              </w:rPr>
              <w:t xml:space="preserve">rds, </w:t>
            </w:r>
            <w:r w:rsidR="0070181D">
              <w:rPr>
                <w:b/>
                <w:bCs/>
                <w:lang w:val="lv-LV"/>
              </w:rPr>
              <w:t>u</w:t>
            </w:r>
            <w:r w:rsidRPr="00262779">
              <w:rPr>
                <w:b/>
                <w:bCs/>
                <w:lang w:val="lv-LV"/>
              </w:rPr>
              <w:t>zvārds, paraksts</w:t>
            </w:r>
          </w:p>
        </w:tc>
      </w:tr>
      <w:tr w:rsidR="00267596" w:rsidRPr="00262779" w14:paraId="353D12D0" w14:textId="77777777" w:rsidTr="00C646BD">
        <w:trPr>
          <w:trHeight w:val="728"/>
        </w:trPr>
        <w:tc>
          <w:tcPr>
            <w:tcW w:w="895" w:type="dxa"/>
          </w:tcPr>
          <w:p w14:paraId="25A38E2A" w14:textId="77777777" w:rsidR="00267596" w:rsidRPr="00262779" w:rsidRDefault="00267596" w:rsidP="00C646BD">
            <w:pPr>
              <w:jc w:val="center"/>
              <w:rPr>
                <w:lang w:val="lv-LV"/>
              </w:rPr>
            </w:pPr>
          </w:p>
          <w:p w14:paraId="0E9198A2" w14:textId="77777777" w:rsidR="00267596" w:rsidRPr="00262779" w:rsidRDefault="00267596" w:rsidP="00C646BD">
            <w:pPr>
              <w:jc w:val="center"/>
              <w:rPr>
                <w:b/>
                <w:bCs/>
                <w:lang w:val="lv-LV"/>
              </w:rPr>
            </w:pPr>
            <w:r w:rsidRPr="00262779">
              <w:rPr>
                <w:b/>
                <w:bCs/>
                <w:lang w:val="lv-LV"/>
              </w:rPr>
              <w:t>piemērs</w:t>
            </w:r>
          </w:p>
          <w:p w14:paraId="02993B3F" w14:textId="77777777" w:rsidR="00267596" w:rsidRPr="00262779" w:rsidRDefault="00267596" w:rsidP="00C646BD">
            <w:pPr>
              <w:jc w:val="center"/>
              <w:rPr>
                <w:b/>
                <w:bCs/>
                <w:i/>
                <w:iCs/>
                <w:lang w:val="lv-LV"/>
              </w:rPr>
            </w:pPr>
          </w:p>
        </w:tc>
        <w:tc>
          <w:tcPr>
            <w:tcW w:w="3690" w:type="dxa"/>
          </w:tcPr>
          <w:p w14:paraId="4B82A2CC" w14:textId="70E25079" w:rsidR="00267596" w:rsidRPr="00262779" w:rsidRDefault="00267596" w:rsidP="00C646BD">
            <w:pPr>
              <w:jc w:val="center"/>
              <w:rPr>
                <w:i/>
                <w:iCs/>
                <w:lang w:val="lv-LV"/>
              </w:rPr>
            </w:pPr>
            <w:r w:rsidRPr="00262779">
              <w:rPr>
                <w:b/>
                <w:bCs/>
                <w:i/>
                <w:iCs/>
                <w:lang w:val="lv-LV"/>
              </w:rPr>
              <w:t xml:space="preserve"> </w:t>
            </w:r>
            <w:r w:rsidR="0070181D">
              <w:rPr>
                <w:i/>
                <w:iCs/>
                <w:lang w:val="lv-LV"/>
              </w:rPr>
              <w:t>P</w:t>
            </w:r>
            <w:r w:rsidRPr="00262779">
              <w:rPr>
                <w:i/>
                <w:iCs/>
                <w:lang w:val="lv-LV"/>
              </w:rPr>
              <w:t>alīdzēja skolas pasākuma organizēšanā, sakārtojot telpu.</w:t>
            </w:r>
          </w:p>
        </w:tc>
        <w:tc>
          <w:tcPr>
            <w:tcW w:w="2070" w:type="dxa"/>
          </w:tcPr>
          <w:p w14:paraId="6DAC4DD1" w14:textId="77777777" w:rsidR="00267596" w:rsidRPr="00262779" w:rsidRDefault="00267596" w:rsidP="00C646BD">
            <w:pPr>
              <w:jc w:val="center"/>
              <w:rPr>
                <w:i/>
                <w:iCs/>
                <w:lang w:val="lv-LV"/>
              </w:rPr>
            </w:pPr>
            <w:r w:rsidRPr="00262779">
              <w:rPr>
                <w:i/>
                <w:iCs/>
                <w:lang w:val="lv-LV"/>
              </w:rPr>
              <w:t>Skola</w:t>
            </w:r>
          </w:p>
        </w:tc>
        <w:tc>
          <w:tcPr>
            <w:tcW w:w="4590" w:type="dxa"/>
          </w:tcPr>
          <w:p w14:paraId="06323660" w14:textId="77777777" w:rsidR="00267596" w:rsidRPr="00262779" w:rsidRDefault="00267596" w:rsidP="00C646BD">
            <w:pPr>
              <w:jc w:val="center"/>
              <w:rPr>
                <w:i/>
                <w:iCs/>
                <w:lang w:val="lv-LV"/>
              </w:rPr>
            </w:pPr>
            <w:r w:rsidRPr="00262779">
              <w:rPr>
                <w:i/>
                <w:iCs/>
                <w:lang w:val="lv-LV"/>
              </w:rPr>
              <w:t>Saorganizēja draugus un darbu veica patstāvīgi un kārtīgi. Beigās pavaicāja, vai vēl kaut ko var līdzēt..</w:t>
            </w:r>
          </w:p>
        </w:tc>
        <w:tc>
          <w:tcPr>
            <w:tcW w:w="2520" w:type="dxa"/>
          </w:tcPr>
          <w:p w14:paraId="4F5CC6A2" w14:textId="7A96C791" w:rsidR="00267596" w:rsidRPr="0070181D" w:rsidRDefault="00267596" w:rsidP="00C646BD">
            <w:pPr>
              <w:jc w:val="center"/>
              <w:rPr>
                <w:i/>
                <w:iCs/>
                <w:lang w:val="lv-LV"/>
              </w:rPr>
            </w:pPr>
          </w:p>
        </w:tc>
      </w:tr>
      <w:tr w:rsidR="00267596" w:rsidRPr="00262779" w14:paraId="055EF1D4" w14:textId="77777777" w:rsidTr="0096523A">
        <w:trPr>
          <w:trHeight w:val="348"/>
        </w:trPr>
        <w:tc>
          <w:tcPr>
            <w:tcW w:w="895" w:type="dxa"/>
          </w:tcPr>
          <w:p w14:paraId="030786DD" w14:textId="77777777" w:rsidR="00267596" w:rsidRPr="00262779" w:rsidRDefault="00267596" w:rsidP="00C646BD">
            <w:pPr>
              <w:jc w:val="center"/>
              <w:rPr>
                <w:b/>
                <w:bCs/>
                <w:lang w:val="lv-LV"/>
              </w:rPr>
            </w:pPr>
            <w:r w:rsidRPr="00262779">
              <w:rPr>
                <w:b/>
                <w:bCs/>
                <w:lang w:val="lv-LV"/>
              </w:rPr>
              <w:t>1.</w:t>
            </w:r>
          </w:p>
        </w:tc>
        <w:tc>
          <w:tcPr>
            <w:tcW w:w="3690" w:type="dxa"/>
          </w:tcPr>
          <w:p w14:paraId="52CD82D5" w14:textId="77777777" w:rsidR="00267596" w:rsidRPr="00262779" w:rsidRDefault="00267596" w:rsidP="00C646BD">
            <w:pPr>
              <w:jc w:val="center"/>
              <w:rPr>
                <w:b/>
                <w:bCs/>
                <w:i/>
                <w:iCs/>
                <w:lang w:val="lv-LV"/>
              </w:rPr>
            </w:pPr>
          </w:p>
        </w:tc>
        <w:tc>
          <w:tcPr>
            <w:tcW w:w="2070" w:type="dxa"/>
          </w:tcPr>
          <w:p w14:paraId="6B01E2FB" w14:textId="77777777" w:rsidR="00267596" w:rsidRPr="00262779" w:rsidRDefault="00267596" w:rsidP="00C646BD">
            <w:pPr>
              <w:rPr>
                <w:b/>
                <w:bCs/>
                <w:i/>
                <w:iCs/>
                <w:lang w:val="lv-LV"/>
              </w:rPr>
            </w:pPr>
          </w:p>
        </w:tc>
        <w:tc>
          <w:tcPr>
            <w:tcW w:w="4590" w:type="dxa"/>
          </w:tcPr>
          <w:p w14:paraId="426DAF85" w14:textId="77777777" w:rsidR="00267596" w:rsidRPr="00262779" w:rsidRDefault="00267596" w:rsidP="00C646BD">
            <w:pPr>
              <w:jc w:val="center"/>
              <w:rPr>
                <w:b/>
                <w:bCs/>
                <w:i/>
                <w:iCs/>
                <w:lang w:val="lv-LV"/>
              </w:rPr>
            </w:pPr>
          </w:p>
        </w:tc>
        <w:tc>
          <w:tcPr>
            <w:tcW w:w="2520" w:type="dxa"/>
          </w:tcPr>
          <w:p w14:paraId="04F3505F" w14:textId="5672CA08" w:rsidR="0096523A" w:rsidRPr="00262779" w:rsidRDefault="0096523A" w:rsidP="009C069C">
            <w:pPr>
              <w:rPr>
                <w:b/>
                <w:bCs/>
                <w:i/>
                <w:iCs/>
                <w:lang w:val="lv-LV"/>
              </w:rPr>
            </w:pPr>
          </w:p>
        </w:tc>
      </w:tr>
      <w:tr w:rsidR="0096523A" w:rsidRPr="00262779" w14:paraId="1E903FBD" w14:textId="77777777" w:rsidTr="00C646BD">
        <w:trPr>
          <w:trHeight w:val="50"/>
        </w:trPr>
        <w:tc>
          <w:tcPr>
            <w:tcW w:w="895" w:type="dxa"/>
          </w:tcPr>
          <w:p w14:paraId="413BA6DC" w14:textId="6B2C405E" w:rsidR="0096523A" w:rsidRPr="00262779" w:rsidRDefault="0096523A" w:rsidP="00C646BD">
            <w:pPr>
              <w:jc w:val="center"/>
              <w:rPr>
                <w:b/>
                <w:bCs/>
                <w:lang w:val="lv-LV"/>
              </w:rPr>
            </w:pPr>
            <w:r w:rsidRPr="00262779">
              <w:rPr>
                <w:b/>
                <w:bCs/>
                <w:lang w:val="lv-LV"/>
              </w:rPr>
              <w:t>2.</w:t>
            </w:r>
          </w:p>
        </w:tc>
        <w:tc>
          <w:tcPr>
            <w:tcW w:w="3690" w:type="dxa"/>
          </w:tcPr>
          <w:p w14:paraId="287D186B" w14:textId="77777777" w:rsidR="0096523A" w:rsidRPr="00262779" w:rsidRDefault="0096523A" w:rsidP="00C646BD">
            <w:pPr>
              <w:jc w:val="center"/>
              <w:rPr>
                <w:b/>
                <w:bCs/>
                <w:i/>
                <w:iCs/>
                <w:lang w:val="lv-LV"/>
              </w:rPr>
            </w:pPr>
          </w:p>
        </w:tc>
        <w:tc>
          <w:tcPr>
            <w:tcW w:w="2070" w:type="dxa"/>
          </w:tcPr>
          <w:p w14:paraId="621E9A2F" w14:textId="77777777" w:rsidR="0096523A" w:rsidRPr="00262779" w:rsidRDefault="0096523A" w:rsidP="00C646BD">
            <w:pPr>
              <w:jc w:val="center"/>
              <w:rPr>
                <w:b/>
                <w:bCs/>
                <w:i/>
                <w:iCs/>
                <w:lang w:val="lv-LV"/>
              </w:rPr>
            </w:pPr>
          </w:p>
        </w:tc>
        <w:tc>
          <w:tcPr>
            <w:tcW w:w="4590" w:type="dxa"/>
          </w:tcPr>
          <w:p w14:paraId="4B0DEAB2" w14:textId="77777777" w:rsidR="0096523A" w:rsidRPr="00262779" w:rsidRDefault="0096523A" w:rsidP="00C646BD">
            <w:pPr>
              <w:jc w:val="center"/>
              <w:rPr>
                <w:b/>
                <w:bCs/>
                <w:i/>
                <w:iCs/>
                <w:lang w:val="lv-LV"/>
              </w:rPr>
            </w:pPr>
          </w:p>
        </w:tc>
        <w:tc>
          <w:tcPr>
            <w:tcW w:w="2520" w:type="dxa"/>
          </w:tcPr>
          <w:p w14:paraId="6FF17E89" w14:textId="77777777" w:rsidR="0096523A" w:rsidRPr="00262779" w:rsidRDefault="0096523A" w:rsidP="00C646BD">
            <w:pPr>
              <w:jc w:val="center"/>
              <w:rPr>
                <w:b/>
                <w:bCs/>
                <w:i/>
                <w:iCs/>
                <w:lang w:val="lv-LV"/>
              </w:rPr>
            </w:pPr>
          </w:p>
        </w:tc>
      </w:tr>
      <w:tr w:rsidR="0096523A" w:rsidRPr="00262779" w14:paraId="43238210" w14:textId="77777777" w:rsidTr="00C646BD">
        <w:trPr>
          <w:trHeight w:val="50"/>
        </w:trPr>
        <w:tc>
          <w:tcPr>
            <w:tcW w:w="895" w:type="dxa"/>
          </w:tcPr>
          <w:p w14:paraId="44A19B1F" w14:textId="07B28936" w:rsidR="0096523A" w:rsidRPr="00262779" w:rsidRDefault="0096523A" w:rsidP="00C646BD">
            <w:pPr>
              <w:jc w:val="center"/>
              <w:rPr>
                <w:b/>
                <w:bCs/>
                <w:lang w:val="lv-LV"/>
              </w:rPr>
            </w:pPr>
            <w:r w:rsidRPr="00262779">
              <w:rPr>
                <w:b/>
                <w:bCs/>
                <w:lang w:val="lv-LV"/>
              </w:rPr>
              <w:t>3.</w:t>
            </w:r>
          </w:p>
        </w:tc>
        <w:tc>
          <w:tcPr>
            <w:tcW w:w="3690" w:type="dxa"/>
          </w:tcPr>
          <w:p w14:paraId="06C8D29A" w14:textId="77777777" w:rsidR="0096523A" w:rsidRPr="00262779" w:rsidRDefault="0096523A" w:rsidP="00C646BD">
            <w:pPr>
              <w:jc w:val="center"/>
              <w:rPr>
                <w:b/>
                <w:bCs/>
                <w:i/>
                <w:iCs/>
                <w:lang w:val="lv-LV"/>
              </w:rPr>
            </w:pPr>
          </w:p>
        </w:tc>
        <w:tc>
          <w:tcPr>
            <w:tcW w:w="2070" w:type="dxa"/>
          </w:tcPr>
          <w:p w14:paraId="6144055B" w14:textId="77777777" w:rsidR="0096523A" w:rsidRPr="00262779" w:rsidRDefault="0096523A" w:rsidP="00C646BD">
            <w:pPr>
              <w:jc w:val="center"/>
              <w:rPr>
                <w:b/>
                <w:bCs/>
                <w:i/>
                <w:iCs/>
                <w:lang w:val="lv-LV"/>
              </w:rPr>
            </w:pPr>
          </w:p>
        </w:tc>
        <w:tc>
          <w:tcPr>
            <w:tcW w:w="4590" w:type="dxa"/>
          </w:tcPr>
          <w:p w14:paraId="098E62BB" w14:textId="77777777" w:rsidR="0096523A" w:rsidRPr="00262779" w:rsidRDefault="0096523A" w:rsidP="00C646BD">
            <w:pPr>
              <w:jc w:val="center"/>
              <w:rPr>
                <w:b/>
                <w:bCs/>
                <w:i/>
                <w:iCs/>
                <w:lang w:val="lv-LV"/>
              </w:rPr>
            </w:pPr>
          </w:p>
        </w:tc>
        <w:tc>
          <w:tcPr>
            <w:tcW w:w="2520" w:type="dxa"/>
          </w:tcPr>
          <w:p w14:paraId="366E5E46" w14:textId="77777777" w:rsidR="0096523A" w:rsidRPr="00262779" w:rsidRDefault="0096523A" w:rsidP="00C646BD">
            <w:pPr>
              <w:jc w:val="center"/>
              <w:rPr>
                <w:b/>
                <w:bCs/>
                <w:i/>
                <w:iCs/>
                <w:lang w:val="lv-LV"/>
              </w:rPr>
            </w:pPr>
          </w:p>
        </w:tc>
      </w:tr>
      <w:tr w:rsidR="0096523A" w:rsidRPr="00262779" w14:paraId="6D7211A0" w14:textId="77777777" w:rsidTr="00C646BD">
        <w:trPr>
          <w:trHeight w:val="50"/>
        </w:trPr>
        <w:tc>
          <w:tcPr>
            <w:tcW w:w="895" w:type="dxa"/>
          </w:tcPr>
          <w:p w14:paraId="661B5DDE" w14:textId="18BF5E25" w:rsidR="0096523A" w:rsidRPr="00262779" w:rsidRDefault="0096523A" w:rsidP="00C646BD">
            <w:pPr>
              <w:jc w:val="center"/>
              <w:rPr>
                <w:b/>
                <w:bCs/>
                <w:lang w:val="lv-LV"/>
              </w:rPr>
            </w:pPr>
            <w:r w:rsidRPr="00262779">
              <w:rPr>
                <w:b/>
                <w:bCs/>
                <w:lang w:val="lv-LV"/>
              </w:rPr>
              <w:t>4.</w:t>
            </w:r>
          </w:p>
        </w:tc>
        <w:tc>
          <w:tcPr>
            <w:tcW w:w="3690" w:type="dxa"/>
          </w:tcPr>
          <w:p w14:paraId="42ECFA25" w14:textId="77777777" w:rsidR="0096523A" w:rsidRPr="00262779" w:rsidRDefault="0096523A" w:rsidP="00C646BD">
            <w:pPr>
              <w:jc w:val="center"/>
              <w:rPr>
                <w:b/>
                <w:bCs/>
                <w:i/>
                <w:iCs/>
                <w:lang w:val="lv-LV"/>
              </w:rPr>
            </w:pPr>
          </w:p>
        </w:tc>
        <w:tc>
          <w:tcPr>
            <w:tcW w:w="2070" w:type="dxa"/>
          </w:tcPr>
          <w:p w14:paraId="184537E2" w14:textId="77777777" w:rsidR="0096523A" w:rsidRPr="00262779" w:rsidRDefault="0096523A" w:rsidP="00C646BD">
            <w:pPr>
              <w:jc w:val="center"/>
              <w:rPr>
                <w:b/>
                <w:bCs/>
                <w:i/>
                <w:iCs/>
                <w:lang w:val="lv-LV"/>
              </w:rPr>
            </w:pPr>
          </w:p>
        </w:tc>
        <w:tc>
          <w:tcPr>
            <w:tcW w:w="4590" w:type="dxa"/>
          </w:tcPr>
          <w:p w14:paraId="327D95CB" w14:textId="77777777" w:rsidR="0096523A" w:rsidRPr="00262779" w:rsidRDefault="0096523A" w:rsidP="00C646BD">
            <w:pPr>
              <w:jc w:val="center"/>
              <w:rPr>
                <w:b/>
                <w:bCs/>
                <w:i/>
                <w:iCs/>
                <w:lang w:val="lv-LV"/>
              </w:rPr>
            </w:pPr>
          </w:p>
        </w:tc>
        <w:tc>
          <w:tcPr>
            <w:tcW w:w="2520" w:type="dxa"/>
          </w:tcPr>
          <w:p w14:paraId="16E86B89" w14:textId="77777777" w:rsidR="0096523A" w:rsidRPr="00262779" w:rsidRDefault="0096523A" w:rsidP="00C646BD">
            <w:pPr>
              <w:jc w:val="center"/>
              <w:rPr>
                <w:b/>
                <w:bCs/>
                <w:i/>
                <w:iCs/>
                <w:lang w:val="lv-LV"/>
              </w:rPr>
            </w:pPr>
          </w:p>
        </w:tc>
      </w:tr>
    </w:tbl>
    <w:p w14:paraId="5C3BB51A" w14:textId="77777777" w:rsidR="006B5D31" w:rsidRPr="00262779" w:rsidRDefault="006B5D31" w:rsidP="00267596">
      <w:pPr>
        <w:spacing w:after="160" w:line="259" w:lineRule="auto"/>
        <w:rPr>
          <w:lang w:val="lv-LV"/>
        </w:rPr>
      </w:pPr>
    </w:p>
    <w:sectPr w:rsidR="006B5D31" w:rsidRPr="00262779" w:rsidSect="00267596">
      <w:pgSz w:w="16838" w:h="11906"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526F" w14:textId="77777777" w:rsidR="00700592" w:rsidRDefault="00700592" w:rsidP="00262779">
      <w:r>
        <w:separator/>
      </w:r>
    </w:p>
  </w:endnote>
  <w:endnote w:type="continuationSeparator" w:id="0">
    <w:p w14:paraId="47963F4A" w14:textId="77777777" w:rsidR="00700592" w:rsidRDefault="00700592" w:rsidP="0026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D88C" w14:textId="77777777" w:rsidR="00700592" w:rsidRDefault="00700592" w:rsidP="00262779">
      <w:r>
        <w:separator/>
      </w:r>
    </w:p>
  </w:footnote>
  <w:footnote w:type="continuationSeparator" w:id="0">
    <w:p w14:paraId="79271859" w14:textId="77777777" w:rsidR="00700592" w:rsidRDefault="00700592" w:rsidP="00262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2D4C"/>
    <w:multiLevelType w:val="hybridMultilevel"/>
    <w:tmpl w:val="B4360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22652558"/>
    <w:multiLevelType w:val="hybridMultilevel"/>
    <w:tmpl w:val="3564C8DE"/>
    <w:lvl w:ilvl="0" w:tplc="2F88EDD2">
      <w:start w:val="1"/>
      <w:numFmt w:val="upperRoman"/>
      <w:lvlText w:val="%1."/>
      <w:lvlJc w:val="left"/>
      <w:pPr>
        <w:ind w:left="228" w:hanging="720"/>
      </w:pPr>
      <w:rPr>
        <w:rFonts w:hint="default"/>
      </w:rPr>
    </w:lvl>
    <w:lvl w:ilvl="1" w:tplc="4FA845D6">
      <w:start w:val="1"/>
      <w:numFmt w:val="lowerLetter"/>
      <w:lvlText w:val="%2."/>
      <w:lvlJc w:val="left"/>
      <w:pPr>
        <w:ind w:left="588" w:hanging="360"/>
      </w:pPr>
    </w:lvl>
    <w:lvl w:ilvl="2" w:tplc="873689FE" w:tentative="1">
      <w:start w:val="1"/>
      <w:numFmt w:val="lowerRoman"/>
      <w:lvlText w:val="%3."/>
      <w:lvlJc w:val="right"/>
      <w:pPr>
        <w:ind w:left="1308" w:hanging="180"/>
      </w:pPr>
    </w:lvl>
    <w:lvl w:ilvl="3" w:tplc="72B88DE4" w:tentative="1">
      <w:start w:val="1"/>
      <w:numFmt w:val="decimal"/>
      <w:lvlText w:val="%4."/>
      <w:lvlJc w:val="left"/>
      <w:pPr>
        <w:ind w:left="2028" w:hanging="360"/>
      </w:pPr>
    </w:lvl>
    <w:lvl w:ilvl="4" w:tplc="0B284724" w:tentative="1">
      <w:start w:val="1"/>
      <w:numFmt w:val="lowerLetter"/>
      <w:lvlText w:val="%5."/>
      <w:lvlJc w:val="left"/>
      <w:pPr>
        <w:ind w:left="2748" w:hanging="360"/>
      </w:pPr>
    </w:lvl>
    <w:lvl w:ilvl="5" w:tplc="889C60D0" w:tentative="1">
      <w:start w:val="1"/>
      <w:numFmt w:val="lowerRoman"/>
      <w:lvlText w:val="%6."/>
      <w:lvlJc w:val="right"/>
      <w:pPr>
        <w:ind w:left="3468" w:hanging="180"/>
      </w:pPr>
    </w:lvl>
    <w:lvl w:ilvl="6" w:tplc="80A6CAA0" w:tentative="1">
      <w:start w:val="1"/>
      <w:numFmt w:val="decimal"/>
      <w:lvlText w:val="%7."/>
      <w:lvlJc w:val="left"/>
      <w:pPr>
        <w:ind w:left="4188" w:hanging="360"/>
      </w:pPr>
    </w:lvl>
    <w:lvl w:ilvl="7" w:tplc="E5C2C100" w:tentative="1">
      <w:start w:val="1"/>
      <w:numFmt w:val="lowerLetter"/>
      <w:lvlText w:val="%8."/>
      <w:lvlJc w:val="left"/>
      <w:pPr>
        <w:ind w:left="4908" w:hanging="360"/>
      </w:pPr>
    </w:lvl>
    <w:lvl w:ilvl="8" w:tplc="A2D2E9DC" w:tentative="1">
      <w:start w:val="1"/>
      <w:numFmt w:val="lowerRoman"/>
      <w:lvlText w:val="%9."/>
      <w:lvlJc w:val="right"/>
      <w:pPr>
        <w:ind w:left="5628" w:hanging="180"/>
      </w:pPr>
    </w:lvl>
  </w:abstractNum>
  <w:abstractNum w:abstractNumId="2" w15:restartNumberingAfterBreak="0">
    <w:nsid w:val="4C61622B"/>
    <w:multiLevelType w:val="hybridMultilevel"/>
    <w:tmpl w:val="7B6C3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F1A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3690487">
    <w:abstractNumId w:val="1"/>
  </w:num>
  <w:num w:numId="2" w16cid:durableId="1924144256">
    <w:abstractNumId w:val="3"/>
  </w:num>
  <w:num w:numId="3" w16cid:durableId="1177884282">
    <w:abstractNumId w:val="0"/>
  </w:num>
  <w:num w:numId="4" w16cid:durableId="42214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4"/>
    <w:rsid w:val="00001B1D"/>
    <w:rsid w:val="00022A0E"/>
    <w:rsid w:val="00035730"/>
    <w:rsid w:val="00051AE7"/>
    <w:rsid w:val="000A3267"/>
    <w:rsid w:val="000F379C"/>
    <w:rsid w:val="00153BE4"/>
    <w:rsid w:val="001F0ADE"/>
    <w:rsid w:val="001F75AC"/>
    <w:rsid w:val="00224AEE"/>
    <w:rsid w:val="002370DE"/>
    <w:rsid w:val="00242BC5"/>
    <w:rsid w:val="00262779"/>
    <w:rsid w:val="00267596"/>
    <w:rsid w:val="002712B0"/>
    <w:rsid w:val="002E78F8"/>
    <w:rsid w:val="002F1F8D"/>
    <w:rsid w:val="00320F90"/>
    <w:rsid w:val="00327AE4"/>
    <w:rsid w:val="003928DA"/>
    <w:rsid w:val="0041724D"/>
    <w:rsid w:val="004768C7"/>
    <w:rsid w:val="00480106"/>
    <w:rsid w:val="004A1DCF"/>
    <w:rsid w:val="004E4074"/>
    <w:rsid w:val="00567A61"/>
    <w:rsid w:val="005D77CD"/>
    <w:rsid w:val="005E0239"/>
    <w:rsid w:val="00655ED6"/>
    <w:rsid w:val="006B5D31"/>
    <w:rsid w:val="00700592"/>
    <w:rsid w:val="0070181D"/>
    <w:rsid w:val="007130A2"/>
    <w:rsid w:val="00750AA1"/>
    <w:rsid w:val="00774154"/>
    <w:rsid w:val="0078718E"/>
    <w:rsid w:val="007B2178"/>
    <w:rsid w:val="007D3126"/>
    <w:rsid w:val="007D4F63"/>
    <w:rsid w:val="0080499D"/>
    <w:rsid w:val="00820629"/>
    <w:rsid w:val="00835A8A"/>
    <w:rsid w:val="00843DD0"/>
    <w:rsid w:val="008830C1"/>
    <w:rsid w:val="008863B6"/>
    <w:rsid w:val="008A4FA7"/>
    <w:rsid w:val="00962E49"/>
    <w:rsid w:val="0096523A"/>
    <w:rsid w:val="009768C6"/>
    <w:rsid w:val="009C069C"/>
    <w:rsid w:val="009C41CE"/>
    <w:rsid w:val="00A90E61"/>
    <w:rsid w:val="00AE658F"/>
    <w:rsid w:val="00B722E4"/>
    <w:rsid w:val="00B74E67"/>
    <w:rsid w:val="00B94571"/>
    <w:rsid w:val="00C00516"/>
    <w:rsid w:val="00C01488"/>
    <w:rsid w:val="00CD4B42"/>
    <w:rsid w:val="00D5115C"/>
    <w:rsid w:val="00DE039C"/>
    <w:rsid w:val="00EB17F2"/>
    <w:rsid w:val="00EB4E57"/>
    <w:rsid w:val="00EE6E60"/>
    <w:rsid w:val="00FB3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0BD2"/>
  <w15:chartTrackingRefBased/>
  <w15:docId w15:val="{325E2A55-3E4F-4B99-B3B1-D80B8EB4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154"/>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774154"/>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774154"/>
    <w:rPr>
      <w:color w:val="0000FF"/>
      <w:u w:val="single"/>
    </w:rPr>
  </w:style>
  <w:style w:type="paragraph" w:styleId="Sarakstarindkopa">
    <w:name w:val="List Paragraph"/>
    <w:basedOn w:val="Parasts"/>
    <w:uiPriority w:val="34"/>
    <w:qFormat/>
    <w:rsid w:val="00774154"/>
    <w:pPr>
      <w:ind w:left="720"/>
      <w:contextualSpacing/>
    </w:pPr>
  </w:style>
  <w:style w:type="table" w:styleId="Reatabula">
    <w:name w:val="Table Grid"/>
    <w:basedOn w:val="Parastatabula"/>
    <w:uiPriority w:val="39"/>
    <w:rsid w:val="002675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62779"/>
    <w:pPr>
      <w:tabs>
        <w:tab w:val="center" w:pos="4153"/>
        <w:tab w:val="right" w:pos="8306"/>
      </w:tabs>
    </w:pPr>
  </w:style>
  <w:style w:type="character" w:customStyle="1" w:styleId="GalveneRakstz">
    <w:name w:val="Galvene Rakstz."/>
    <w:basedOn w:val="Noklusjumarindkopasfonts"/>
    <w:link w:val="Galvene"/>
    <w:uiPriority w:val="99"/>
    <w:rsid w:val="00262779"/>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262779"/>
    <w:pPr>
      <w:tabs>
        <w:tab w:val="center" w:pos="4153"/>
        <w:tab w:val="right" w:pos="8306"/>
      </w:tabs>
    </w:pPr>
  </w:style>
  <w:style w:type="character" w:customStyle="1" w:styleId="KjeneRakstz">
    <w:name w:val="Kājene Rakstz."/>
    <w:basedOn w:val="Noklusjumarindkopasfonts"/>
    <w:link w:val="Kjene"/>
    <w:uiPriority w:val="99"/>
    <w:rsid w:val="00262779"/>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327AE4"/>
    <w:rPr>
      <w:sz w:val="16"/>
      <w:szCs w:val="16"/>
    </w:rPr>
  </w:style>
  <w:style w:type="paragraph" w:styleId="Komentrateksts">
    <w:name w:val="annotation text"/>
    <w:basedOn w:val="Parasts"/>
    <w:link w:val="KomentratekstsRakstz"/>
    <w:uiPriority w:val="99"/>
    <w:unhideWhenUsed/>
    <w:rsid w:val="00327AE4"/>
    <w:rPr>
      <w:sz w:val="20"/>
      <w:szCs w:val="20"/>
    </w:rPr>
  </w:style>
  <w:style w:type="character" w:customStyle="1" w:styleId="KomentratekstsRakstz">
    <w:name w:val="Komentāra teksts Rakstz."/>
    <w:basedOn w:val="Noklusjumarindkopasfonts"/>
    <w:link w:val="Komentrateksts"/>
    <w:uiPriority w:val="99"/>
    <w:rsid w:val="00327AE4"/>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27AE4"/>
    <w:rPr>
      <w:b/>
      <w:bCs/>
    </w:rPr>
  </w:style>
  <w:style w:type="character" w:customStyle="1" w:styleId="KomentratmaRakstz">
    <w:name w:val="Komentāra tēma Rakstz."/>
    <w:basedOn w:val="KomentratekstsRakstz"/>
    <w:link w:val="Komentratma"/>
    <w:uiPriority w:val="99"/>
    <w:semiHidden/>
    <w:rsid w:val="00327AE4"/>
    <w:rPr>
      <w:rFonts w:ascii="Times New Roman" w:eastAsia="Times New Roman" w:hAnsi="Times New Roman" w:cs="Times New Roman"/>
      <w:b/>
      <w:bCs/>
      <w:sz w:val="20"/>
      <w:szCs w:val="20"/>
      <w:lang w:val="en-US"/>
    </w:rPr>
  </w:style>
  <w:style w:type="character" w:customStyle="1" w:styleId="Neatrisintapieminana1">
    <w:name w:val="Neatrisināta pieminēšana1"/>
    <w:basedOn w:val="Noklusjumarindkopasfonts"/>
    <w:uiPriority w:val="99"/>
    <w:semiHidden/>
    <w:unhideWhenUsed/>
    <w:rsid w:val="00DE039C"/>
    <w:rPr>
      <w:color w:val="605E5C"/>
      <w:shd w:val="clear" w:color="auto" w:fill="E1DFDD"/>
    </w:rPr>
  </w:style>
  <w:style w:type="paragraph" w:styleId="Balonteksts">
    <w:name w:val="Balloon Text"/>
    <w:basedOn w:val="Parasts"/>
    <w:link w:val="BalontekstsRakstz"/>
    <w:uiPriority w:val="99"/>
    <w:semiHidden/>
    <w:unhideWhenUsed/>
    <w:rsid w:val="009C41C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41CE"/>
    <w:rPr>
      <w:rFonts w:ascii="Segoe UI" w:eastAsia="Times New Roman" w:hAnsi="Segoe UI" w:cs="Segoe UI"/>
      <w:sz w:val="18"/>
      <w:szCs w:val="18"/>
      <w:lang w:val="en-US"/>
    </w:rPr>
  </w:style>
  <w:style w:type="character" w:styleId="Neatrisintapieminana">
    <w:name w:val="Unresolved Mention"/>
    <w:basedOn w:val="Noklusjumarindkopasfonts"/>
    <w:uiPriority w:val="99"/>
    <w:semiHidden/>
    <w:unhideWhenUsed/>
    <w:rsid w:val="004768C7"/>
    <w:rPr>
      <w:color w:val="605E5C"/>
      <w:shd w:val="clear" w:color="auto" w:fill="E1DFDD"/>
    </w:rPr>
  </w:style>
  <w:style w:type="character" w:styleId="Izmantotahipersaite">
    <w:name w:val="FollowedHyperlink"/>
    <w:basedOn w:val="Noklusjumarindkopasfonts"/>
    <w:uiPriority w:val="99"/>
    <w:semiHidden/>
    <w:unhideWhenUsed/>
    <w:rsid w:val="001F7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ilten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smiltenesnovads.lv" TargetMode="External"/><Relationship Id="rId5" Type="http://schemas.openxmlformats.org/officeDocument/2006/relationships/webSettings" Target="webSettings.xml"/><Relationship Id="rId10" Type="http://schemas.openxmlformats.org/officeDocument/2006/relationships/hyperlink" Target="https://www.smiltenesnovads.lv/lv/konkurss-atklaj-sevi" TargetMode="External"/><Relationship Id="rId4" Type="http://schemas.openxmlformats.org/officeDocument/2006/relationships/settings" Target="settings.xml"/><Relationship Id="rId9" Type="http://schemas.openxmlformats.org/officeDocument/2006/relationships/hyperlink" Target="mailto:izgl_parvalde@smilte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4838-B02E-4AFF-A88A-378A8265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4391</Words>
  <Characters>2504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Kindzule</dc:creator>
  <cp:keywords/>
  <dc:description/>
  <cp:lastModifiedBy>Linda Fronta</cp:lastModifiedBy>
  <cp:revision>2</cp:revision>
  <dcterms:created xsi:type="dcterms:W3CDTF">2025-05-09T09:58:00Z</dcterms:created>
  <dcterms:modified xsi:type="dcterms:W3CDTF">2025-05-09T09:58:00Z</dcterms:modified>
</cp:coreProperties>
</file>