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690" w:rsidRDefault="00353AE3">
      <w:pPr>
        <w:pBdr>
          <w:top w:val="nil"/>
          <w:left w:val="nil"/>
          <w:bottom w:val="nil"/>
          <w:right w:val="nil"/>
          <w:between w:val="nil"/>
        </w:pBdr>
        <w:spacing w:line="240" w:lineRule="auto"/>
        <w:jc w:val="center"/>
        <w:rPr>
          <w:rFonts w:ascii="12" w:eastAsia="12" w:hAnsi="12" w:cs="12"/>
          <w:color w:val="000000"/>
        </w:rPr>
      </w:pPr>
      <w:r>
        <w:rPr>
          <w:rFonts w:ascii="12" w:eastAsia="12" w:hAnsi="12" w:cs="12"/>
          <w:noProof/>
          <w:color w:val="000000"/>
        </w:rPr>
        <w:drawing>
          <wp:inline distT="0" distB="0" distL="0" distR="0">
            <wp:extent cx="790575" cy="84391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0575" cy="843915"/>
                    </a:xfrm>
                    <a:prstGeom prst="rect">
                      <a:avLst/>
                    </a:prstGeom>
                    <a:ln/>
                  </pic:spPr>
                </pic:pic>
              </a:graphicData>
            </a:graphic>
          </wp:inline>
        </w:drawing>
      </w:r>
    </w:p>
    <w:p w:rsidR="00F47690" w:rsidRDefault="00353AE3">
      <w:pPr>
        <w:keepNext/>
        <w:spacing w:line="240" w:lineRule="auto"/>
        <w:jc w:val="center"/>
        <w:rPr>
          <w:rFonts w:ascii="12" w:eastAsia="12" w:hAnsi="12" w:cs="12"/>
          <w:color w:val="000000"/>
          <w:sz w:val="24"/>
          <w:szCs w:val="24"/>
        </w:rPr>
      </w:pPr>
      <w:r>
        <w:rPr>
          <w:rFonts w:ascii="12" w:eastAsia="12" w:hAnsi="12" w:cs="12"/>
          <w:color w:val="000000"/>
          <w:sz w:val="24"/>
          <w:szCs w:val="24"/>
        </w:rPr>
        <w:t>SMILTENES NOVADA PAŠVALDĪBA</w:t>
      </w:r>
    </w:p>
    <w:p w:rsidR="00F47690" w:rsidRDefault="00353AE3">
      <w:pPr>
        <w:jc w:val="center"/>
        <w:rPr>
          <w:rFonts w:ascii="12" w:eastAsia="12" w:hAnsi="12" w:cs="12"/>
          <w:b/>
          <w:color w:val="000000"/>
          <w:sz w:val="28"/>
          <w:szCs w:val="28"/>
        </w:rPr>
      </w:pPr>
      <w:r>
        <w:rPr>
          <w:rFonts w:ascii="12" w:eastAsia="12" w:hAnsi="12" w:cs="12"/>
          <w:b/>
          <w:color w:val="000000"/>
          <w:sz w:val="28"/>
          <w:szCs w:val="28"/>
        </w:rPr>
        <w:t>PALSMANES PAMATSKOLA</w:t>
      </w:r>
    </w:p>
    <w:p w:rsidR="00F47690" w:rsidRDefault="00353AE3">
      <w:pPr>
        <w:jc w:val="center"/>
        <w:rPr>
          <w:rFonts w:ascii="12" w:eastAsia="12" w:hAnsi="12" w:cs="12"/>
          <w:color w:val="000000"/>
          <w:sz w:val="24"/>
          <w:szCs w:val="24"/>
        </w:rPr>
      </w:pPr>
      <w:proofErr w:type="spellStart"/>
      <w:r>
        <w:rPr>
          <w:rFonts w:ascii="12" w:eastAsia="12" w:hAnsi="12" w:cs="12"/>
          <w:color w:val="000000"/>
          <w:sz w:val="24"/>
          <w:szCs w:val="24"/>
        </w:rPr>
        <w:t>Reģ</w:t>
      </w:r>
      <w:proofErr w:type="spellEnd"/>
      <w:r>
        <w:rPr>
          <w:rFonts w:ascii="12" w:eastAsia="12" w:hAnsi="12" w:cs="12"/>
          <w:color w:val="000000"/>
          <w:sz w:val="24"/>
          <w:szCs w:val="24"/>
        </w:rPr>
        <w:t xml:space="preserve">. Nr. 40900005931, IZM </w:t>
      </w:r>
      <w:proofErr w:type="spellStart"/>
      <w:r>
        <w:rPr>
          <w:rFonts w:ascii="12" w:eastAsia="12" w:hAnsi="12" w:cs="12"/>
          <w:color w:val="000000"/>
          <w:sz w:val="24"/>
          <w:szCs w:val="24"/>
        </w:rPr>
        <w:t>reģ</w:t>
      </w:r>
      <w:proofErr w:type="spellEnd"/>
      <w:r>
        <w:rPr>
          <w:rFonts w:ascii="12" w:eastAsia="12" w:hAnsi="12" w:cs="12"/>
          <w:color w:val="000000"/>
          <w:sz w:val="24"/>
          <w:szCs w:val="24"/>
        </w:rPr>
        <w:t xml:space="preserve">. Nr. 4412901218, </w:t>
      </w:r>
    </w:p>
    <w:p w:rsidR="00F47690" w:rsidRDefault="00353AE3">
      <w:pPr>
        <w:ind w:left="-510"/>
        <w:jc w:val="center"/>
        <w:rPr>
          <w:rFonts w:ascii="12" w:eastAsia="12" w:hAnsi="12" w:cs="12"/>
          <w:color w:val="000000"/>
          <w:sz w:val="24"/>
          <w:szCs w:val="24"/>
        </w:rPr>
      </w:pPr>
      <w:r>
        <w:rPr>
          <w:rFonts w:ascii="12" w:eastAsia="12" w:hAnsi="12" w:cs="12"/>
          <w:color w:val="000000"/>
          <w:sz w:val="24"/>
          <w:szCs w:val="24"/>
        </w:rPr>
        <w:t>“Pamatskola”, Palsmane, Palsmanes pagasts, Smiltenes novads, LV-4724</w:t>
      </w:r>
    </w:p>
    <w:p w:rsidR="00F47690" w:rsidRDefault="00353AE3">
      <w:pPr>
        <w:pBdr>
          <w:top w:val="nil"/>
          <w:left w:val="nil"/>
          <w:bottom w:val="nil"/>
          <w:right w:val="nil"/>
          <w:between w:val="nil"/>
        </w:pBdr>
        <w:spacing w:line="240" w:lineRule="auto"/>
        <w:jc w:val="center"/>
        <w:rPr>
          <w:rFonts w:ascii="12" w:eastAsia="12" w:hAnsi="12" w:cs="12"/>
          <w:color w:val="000000"/>
          <w:sz w:val="24"/>
          <w:szCs w:val="24"/>
        </w:rPr>
      </w:pPr>
      <w:r>
        <w:rPr>
          <w:rFonts w:ascii="12" w:eastAsia="12" w:hAnsi="12" w:cs="12"/>
          <w:color w:val="000000"/>
          <w:sz w:val="24"/>
          <w:szCs w:val="24"/>
        </w:rPr>
        <w:t xml:space="preserve">Tālrunis: 27097387, e-pasts: </w:t>
      </w:r>
      <w:hyperlink r:id="rId8">
        <w:r>
          <w:rPr>
            <w:rFonts w:ascii="12" w:eastAsia="12" w:hAnsi="12" w:cs="12"/>
            <w:color w:val="000000"/>
            <w:sz w:val="24"/>
            <w:szCs w:val="24"/>
          </w:rPr>
          <w:t>palsmanespsk@smiltenesnovads.lv</w:t>
        </w:r>
      </w:hyperlink>
    </w:p>
    <w:p w:rsidR="00F47690" w:rsidRDefault="00F47690">
      <w:pPr>
        <w:pBdr>
          <w:top w:val="nil"/>
          <w:left w:val="nil"/>
          <w:bottom w:val="nil"/>
          <w:right w:val="nil"/>
          <w:between w:val="nil"/>
        </w:pBdr>
        <w:spacing w:line="240" w:lineRule="auto"/>
        <w:jc w:val="center"/>
        <w:rPr>
          <w:rFonts w:ascii="12" w:eastAsia="12" w:hAnsi="12" w:cs="12"/>
          <w:color w:val="000000"/>
          <w:sz w:val="24"/>
          <w:szCs w:val="24"/>
        </w:rPr>
      </w:pPr>
    </w:p>
    <w:p w:rsidR="00F47690" w:rsidRDefault="00353AE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PALSMANES PAMATSKOLAS</w:t>
      </w:r>
    </w:p>
    <w:p w:rsidR="00F47690" w:rsidRDefault="00353AE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MĀCĪBU SASNIEGUMU VĒRTĒŠANAS KĀRTĪBA</w:t>
      </w:r>
    </w:p>
    <w:p w:rsidR="00F47690" w:rsidRDefault="00F47690">
      <w:pPr>
        <w:jc w:val="center"/>
        <w:rPr>
          <w:rFonts w:ascii="Times New Roman" w:eastAsia="Times New Roman" w:hAnsi="Times New Roman" w:cs="Times New Roman"/>
          <w:b/>
          <w:color w:val="000000"/>
          <w:sz w:val="24"/>
          <w:szCs w:val="24"/>
        </w:rPr>
      </w:pPr>
    </w:p>
    <w:p w:rsidR="00F47690" w:rsidRDefault="00353AE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2.09.2024.</w:t>
      </w:r>
      <w:r w:rsidR="00FB7C75" w:rsidRPr="00FB7C75">
        <w:rPr>
          <w:rFonts w:ascii="Times New Roman" w:eastAsia="Times New Roman" w:hAnsi="Times New Roman" w:cs="Times New Roman"/>
          <w:color w:val="000000"/>
          <w:sz w:val="24"/>
          <w:szCs w:val="24"/>
        </w:rPr>
        <w:t xml:space="preserve"> </w:t>
      </w:r>
      <w:r w:rsidR="00FB7C75">
        <w:rPr>
          <w:rFonts w:ascii="Times New Roman" w:eastAsia="Times New Roman" w:hAnsi="Times New Roman" w:cs="Times New Roman"/>
          <w:color w:val="000000"/>
          <w:sz w:val="24"/>
          <w:szCs w:val="24"/>
        </w:rPr>
        <w:tab/>
      </w:r>
      <w:r w:rsidR="00FB7C75">
        <w:rPr>
          <w:rFonts w:ascii="Times New Roman" w:eastAsia="Times New Roman" w:hAnsi="Times New Roman" w:cs="Times New Roman"/>
          <w:color w:val="000000"/>
          <w:sz w:val="24"/>
          <w:szCs w:val="24"/>
        </w:rPr>
        <w:tab/>
      </w:r>
      <w:r w:rsidR="00FB7C75">
        <w:rPr>
          <w:rFonts w:ascii="Times New Roman" w:eastAsia="Times New Roman" w:hAnsi="Times New Roman" w:cs="Times New Roman"/>
          <w:color w:val="000000"/>
          <w:sz w:val="24"/>
          <w:szCs w:val="24"/>
        </w:rPr>
        <w:tab/>
      </w:r>
      <w:r w:rsidR="00FB7C75">
        <w:rPr>
          <w:rFonts w:ascii="Times New Roman" w:eastAsia="Times New Roman" w:hAnsi="Times New Roman" w:cs="Times New Roman"/>
          <w:color w:val="000000"/>
          <w:sz w:val="24"/>
          <w:szCs w:val="24"/>
        </w:rPr>
        <w:tab/>
      </w:r>
      <w:r w:rsidR="00FB7C75">
        <w:rPr>
          <w:rFonts w:ascii="Times New Roman" w:eastAsia="Times New Roman" w:hAnsi="Times New Roman" w:cs="Times New Roman"/>
          <w:color w:val="000000"/>
          <w:sz w:val="24"/>
          <w:szCs w:val="24"/>
        </w:rPr>
        <w:tab/>
      </w:r>
      <w:r w:rsidR="00FB7C75">
        <w:rPr>
          <w:rFonts w:ascii="Times New Roman" w:eastAsia="Times New Roman" w:hAnsi="Times New Roman" w:cs="Times New Roman"/>
          <w:color w:val="000000"/>
          <w:sz w:val="24"/>
          <w:szCs w:val="24"/>
        </w:rPr>
        <w:tab/>
      </w:r>
      <w:r w:rsidR="00FB7C75">
        <w:rPr>
          <w:rFonts w:ascii="Times New Roman" w:eastAsia="Times New Roman" w:hAnsi="Times New Roman" w:cs="Times New Roman"/>
          <w:color w:val="000000"/>
          <w:sz w:val="24"/>
          <w:szCs w:val="24"/>
        </w:rPr>
        <w:tab/>
      </w:r>
      <w:r w:rsidR="00FB7C75">
        <w:rPr>
          <w:rFonts w:ascii="Times New Roman" w:eastAsia="Times New Roman" w:hAnsi="Times New Roman" w:cs="Times New Roman"/>
          <w:color w:val="000000"/>
          <w:sz w:val="24"/>
          <w:szCs w:val="24"/>
        </w:rPr>
        <w:tab/>
      </w:r>
      <w:r w:rsidR="00FB7C75">
        <w:rPr>
          <w:rFonts w:ascii="Times New Roman" w:eastAsia="Times New Roman" w:hAnsi="Times New Roman" w:cs="Times New Roman"/>
          <w:color w:val="000000"/>
          <w:sz w:val="24"/>
          <w:szCs w:val="24"/>
        </w:rPr>
        <w:tab/>
      </w:r>
      <w:r w:rsidR="00FB7C75">
        <w:rPr>
          <w:rFonts w:ascii="Times New Roman" w:eastAsia="Times New Roman" w:hAnsi="Times New Roman" w:cs="Times New Roman"/>
          <w:color w:val="000000"/>
          <w:sz w:val="24"/>
          <w:szCs w:val="24"/>
        </w:rPr>
        <w:tab/>
      </w:r>
      <w:r w:rsidR="00FB7C75">
        <w:rPr>
          <w:rFonts w:ascii="Times New Roman" w:eastAsia="Times New Roman" w:hAnsi="Times New Roman" w:cs="Times New Roman"/>
          <w:color w:val="000000"/>
          <w:sz w:val="24"/>
          <w:szCs w:val="24"/>
        </w:rPr>
        <w:tab/>
      </w:r>
      <w:r w:rsidR="00FB7C75">
        <w:rPr>
          <w:rFonts w:ascii="Times New Roman" w:eastAsia="Times New Roman" w:hAnsi="Times New Roman" w:cs="Times New Roman"/>
          <w:color w:val="000000"/>
          <w:sz w:val="24"/>
          <w:szCs w:val="24"/>
        </w:rPr>
        <w:t>Nr.1</w:t>
      </w:r>
    </w:p>
    <w:p w:rsidR="00F47690" w:rsidRDefault="00353AE3">
      <w:pPr>
        <w:widowControl w:val="0"/>
        <w:pBdr>
          <w:top w:val="nil"/>
          <w:left w:val="nil"/>
          <w:bottom w:val="nil"/>
          <w:right w:val="nil"/>
          <w:between w:val="nil"/>
        </w:pBdr>
        <w:spacing w:before="350"/>
        <w:ind w:right="36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Izdota saskaņā </w:t>
      </w:r>
      <w:r>
        <w:rPr>
          <w:rFonts w:ascii="Times New Roman" w:eastAsia="Times New Roman" w:hAnsi="Times New Roman" w:cs="Times New Roman"/>
          <w:color w:val="000000"/>
          <w:sz w:val="24"/>
          <w:szCs w:val="24"/>
        </w:rPr>
        <w:t xml:space="preserve">ar </w:t>
      </w:r>
      <w:r>
        <w:rPr>
          <w:rFonts w:ascii="Times New Roman" w:eastAsia="Times New Roman" w:hAnsi="Times New Roman" w:cs="Times New Roman"/>
          <w:i/>
          <w:color w:val="000000"/>
          <w:sz w:val="24"/>
          <w:szCs w:val="24"/>
        </w:rPr>
        <w:t xml:space="preserve">Vispārējās izglītības </w:t>
      </w:r>
      <w:r>
        <w:rPr>
          <w:rFonts w:ascii="Times New Roman" w:eastAsia="Times New Roman" w:hAnsi="Times New Roman" w:cs="Times New Roman"/>
          <w:color w:val="000000"/>
          <w:sz w:val="24"/>
          <w:szCs w:val="24"/>
        </w:rPr>
        <w:t xml:space="preserve">likuma </w:t>
      </w:r>
      <w:r>
        <w:rPr>
          <w:rFonts w:ascii="Times New Roman" w:eastAsia="Times New Roman" w:hAnsi="Times New Roman" w:cs="Times New Roman"/>
          <w:i/>
          <w:color w:val="000000"/>
          <w:sz w:val="24"/>
          <w:szCs w:val="24"/>
        </w:rPr>
        <w:t>10.panta trešās daļas 2.punktu</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Ministru kabineta 2018.gada 27.novembra noteikumu </w:t>
      </w:r>
      <w:r>
        <w:rPr>
          <w:rFonts w:ascii="Times New Roman" w:eastAsia="Times New Roman" w:hAnsi="Times New Roman" w:cs="Times New Roman"/>
          <w:color w:val="000000"/>
          <w:sz w:val="24"/>
          <w:szCs w:val="24"/>
        </w:rPr>
        <w:t xml:space="preserve">Nr.747 </w:t>
      </w:r>
      <w:r>
        <w:rPr>
          <w:rFonts w:ascii="Times New Roman" w:eastAsia="Times New Roman" w:hAnsi="Times New Roman" w:cs="Times New Roman"/>
          <w:i/>
          <w:color w:val="000000"/>
          <w:sz w:val="24"/>
          <w:szCs w:val="24"/>
        </w:rPr>
        <w:t xml:space="preserve">„Noteikumi par valsts pamatizglītības standartu </w:t>
      </w:r>
      <w:r>
        <w:rPr>
          <w:rFonts w:ascii="Times New Roman" w:eastAsia="Times New Roman" w:hAnsi="Times New Roman" w:cs="Times New Roman"/>
          <w:color w:val="000000"/>
          <w:sz w:val="24"/>
          <w:szCs w:val="24"/>
        </w:rPr>
        <w:t xml:space="preserve">un </w:t>
      </w:r>
      <w:r>
        <w:rPr>
          <w:rFonts w:ascii="Times New Roman" w:eastAsia="Times New Roman" w:hAnsi="Times New Roman" w:cs="Times New Roman"/>
          <w:i/>
          <w:color w:val="000000"/>
          <w:sz w:val="24"/>
          <w:szCs w:val="24"/>
        </w:rPr>
        <w:t>pamatizglītības programmu paraugiem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15.punktu un 11.pielikuma 19.punktu</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12.pielikuma 21.punktu un Ministru kabineta 2019.gada 3.septembra noteikumu Nr.416 ,,Noteikumi par valsts vispārējās vidējās izglīt</w:t>
      </w:r>
      <w:r>
        <w:rPr>
          <w:rFonts w:ascii="Times New Roman" w:eastAsia="Times New Roman" w:hAnsi="Times New Roman" w:cs="Times New Roman"/>
          <w:i/>
          <w:color w:val="000000"/>
          <w:sz w:val="24"/>
          <w:szCs w:val="24"/>
        </w:rPr>
        <w:t>ības standartu un vispārējās vidējās izglītības programmu paraugiem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20.punktu un 11.pielikuma 16.punktu</w:t>
      </w:r>
      <w:r>
        <w:rPr>
          <w:rFonts w:ascii="Times New Roman" w:eastAsia="Times New Roman" w:hAnsi="Times New Roman" w:cs="Times New Roman"/>
          <w:color w:val="000000"/>
          <w:sz w:val="24"/>
          <w:szCs w:val="24"/>
        </w:rPr>
        <w:t xml:space="preserve">. </w:t>
      </w:r>
    </w:p>
    <w:p w:rsidR="00FB7C75" w:rsidRDefault="00FB7C75">
      <w:pPr>
        <w:widowControl w:val="0"/>
        <w:pBdr>
          <w:top w:val="nil"/>
          <w:left w:val="nil"/>
          <w:bottom w:val="nil"/>
          <w:right w:val="nil"/>
          <w:between w:val="nil"/>
        </w:pBdr>
        <w:spacing w:before="350"/>
        <w:ind w:right="360"/>
        <w:jc w:val="both"/>
        <w:rPr>
          <w:rFonts w:ascii="Times New Roman" w:eastAsia="Times New Roman" w:hAnsi="Times New Roman" w:cs="Times New Roman"/>
          <w:color w:val="000000"/>
          <w:sz w:val="24"/>
          <w:szCs w:val="24"/>
        </w:rPr>
      </w:pPr>
      <w:bookmarkStart w:id="0" w:name="_GoBack"/>
      <w:bookmarkEnd w:id="0"/>
    </w:p>
    <w:p w:rsidR="00F47690" w:rsidRDefault="00353AE3">
      <w:pPr>
        <w:widowControl w:val="0"/>
        <w:pBdr>
          <w:top w:val="nil"/>
          <w:left w:val="nil"/>
          <w:bottom w:val="nil"/>
          <w:right w:val="nil"/>
          <w:between w:val="nil"/>
        </w:pBdr>
        <w:ind w:right="458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VISPĀRĪGIE JAUTĀJUMI</w:t>
      </w:r>
      <w:r>
        <w:rPr>
          <w:rFonts w:ascii="Times New Roman" w:eastAsia="Times New Roman" w:hAnsi="Times New Roman" w:cs="Times New Roman"/>
          <w:color w:val="000000"/>
          <w:sz w:val="24"/>
          <w:szCs w:val="24"/>
        </w:rPr>
        <w:t xml:space="preserve"> </w:t>
      </w:r>
    </w:p>
    <w:p w:rsidR="00F47690" w:rsidRDefault="00353AE3">
      <w:pPr>
        <w:widowControl w:val="0"/>
        <w:pBdr>
          <w:top w:val="nil"/>
          <w:left w:val="nil"/>
          <w:bottom w:val="nil"/>
          <w:right w:val="nil"/>
          <w:between w:val="nil"/>
        </w:pBdr>
        <w:spacing w:line="360" w:lineRule="auto"/>
        <w:ind w:right="3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Mācību sasniegumu vērtēšanas kārtība (turpmāk - Kārtība) nosaka vienotu  pieeju Palsmanes pamatskolā skolēnu mācību sasniegumu vērtēšanai. </w:t>
      </w:r>
    </w:p>
    <w:p w:rsidR="00F47690" w:rsidRDefault="00353AE3">
      <w:pPr>
        <w:widowControl w:val="0"/>
        <w:pBdr>
          <w:top w:val="nil"/>
          <w:left w:val="nil"/>
          <w:bottom w:val="nil"/>
          <w:right w:val="nil"/>
          <w:between w:val="nil"/>
        </w:pBdr>
        <w:spacing w:before="52" w:line="360" w:lineRule="auto"/>
        <w:ind w:right="1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Kārtība ir saistoša skolotājiem un skolēniem Palsmanes pamatskolā. </w:t>
      </w:r>
    </w:p>
    <w:p w:rsidR="00F47690" w:rsidRDefault="00353AE3">
      <w:pPr>
        <w:widowControl w:val="0"/>
        <w:pBdr>
          <w:top w:val="nil"/>
          <w:left w:val="nil"/>
          <w:bottom w:val="nil"/>
          <w:right w:val="nil"/>
          <w:between w:val="nil"/>
        </w:pBdr>
        <w:spacing w:before="52" w:line="360" w:lineRule="auto"/>
        <w:ind w:right="6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Kārtība ir informatīvs dokuments Palsmanes pamatskolas skolēnu vecākiem. </w:t>
      </w:r>
    </w:p>
    <w:p w:rsidR="00F47690" w:rsidRDefault="00353AE3">
      <w:pPr>
        <w:widowControl w:val="0"/>
        <w:pBdr>
          <w:top w:val="nil"/>
          <w:left w:val="nil"/>
          <w:bottom w:val="nil"/>
          <w:right w:val="nil"/>
          <w:between w:val="nil"/>
        </w:pBdr>
        <w:spacing w:before="52" w:line="360" w:lineRule="auto"/>
        <w:ind w:right="60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Terminu un apzīmējumu skaidrojums: </w:t>
      </w:r>
    </w:p>
    <w:p w:rsidR="00F47690" w:rsidRDefault="00353AE3">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OPD</w:t>
      </w:r>
      <w:r>
        <w:rPr>
          <w:rFonts w:ascii="Times New Roman" w:eastAsia="Times New Roman" w:hAnsi="Times New Roman" w:cs="Times New Roman"/>
          <w:color w:val="000000"/>
          <w:sz w:val="24"/>
          <w:szCs w:val="24"/>
        </w:rPr>
        <w:t xml:space="preserve"> - obligātais pārbaudes darbs, </w:t>
      </w:r>
      <w:r>
        <w:rPr>
          <w:rFonts w:ascii="Times New Roman" w:eastAsia="Times New Roman" w:hAnsi="Times New Roman" w:cs="Times New Roman"/>
          <w:b/>
          <w:color w:val="000000"/>
          <w:sz w:val="24"/>
          <w:szCs w:val="24"/>
        </w:rPr>
        <w:t>n</w:t>
      </w:r>
      <w:r>
        <w:rPr>
          <w:rFonts w:ascii="Times New Roman" w:eastAsia="Times New Roman" w:hAnsi="Times New Roman" w:cs="Times New Roman"/>
          <w:color w:val="000000"/>
          <w:sz w:val="24"/>
          <w:szCs w:val="24"/>
        </w:rPr>
        <w:t xml:space="preserve"> - nav skolā, </w:t>
      </w:r>
      <w:proofErr w:type="spellStart"/>
      <w:r>
        <w:rPr>
          <w:rFonts w:ascii="Times New Roman" w:eastAsia="Times New Roman" w:hAnsi="Times New Roman" w:cs="Times New Roman"/>
          <w:b/>
          <w:color w:val="000000"/>
          <w:sz w:val="24"/>
          <w:szCs w:val="24"/>
        </w:rPr>
        <w:t>nv</w:t>
      </w:r>
      <w:proofErr w:type="spellEnd"/>
      <w:r>
        <w:rPr>
          <w:rFonts w:ascii="Times New Roman" w:eastAsia="Times New Roman" w:hAnsi="Times New Roman" w:cs="Times New Roman"/>
          <w:color w:val="000000"/>
          <w:sz w:val="24"/>
          <w:szCs w:val="24"/>
        </w:rPr>
        <w:t xml:space="preserve"> - nav vērtējuma, </w:t>
      </w: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  atbrīvots, </w:t>
      </w:r>
      <w:r>
        <w:rPr>
          <w:rFonts w:ascii="Times New Roman" w:eastAsia="Times New Roman" w:hAnsi="Times New Roman" w:cs="Times New Roman"/>
          <w:b/>
          <w:color w:val="000000"/>
          <w:sz w:val="24"/>
          <w:szCs w:val="24"/>
        </w:rPr>
        <w:t>S</w:t>
      </w:r>
      <w:r>
        <w:rPr>
          <w:rFonts w:ascii="Times New Roman" w:eastAsia="Times New Roman" w:hAnsi="Times New Roman" w:cs="Times New Roman"/>
          <w:color w:val="000000"/>
          <w:sz w:val="24"/>
          <w:szCs w:val="24"/>
        </w:rPr>
        <w:t xml:space="preserve"> - sācis apgūt, </w:t>
      </w:r>
      <w:r>
        <w:rPr>
          <w:rFonts w:ascii="Times New Roman" w:eastAsia="Times New Roman" w:hAnsi="Times New Roman" w:cs="Times New Roman"/>
          <w:b/>
          <w:color w:val="000000"/>
          <w:sz w:val="24"/>
          <w:szCs w:val="24"/>
        </w:rPr>
        <w:t>T</w:t>
      </w:r>
      <w:r>
        <w:rPr>
          <w:rFonts w:ascii="Times New Roman" w:eastAsia="Times New Roman" w:hAnsi="Times New Roman" w:cs="Times New Roman"/>
          <w:color w:val="000000"/>
          <w:sz w:val="24"/>
          <w:szCs w:val="24"/>
        </w:rPr>
        <w:t xml:space="preserve">- turpina apgūt, </w:t>
      </w: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 apguvis, </w:t>
      </w:r>
      <w:r>
        <w:rPr>
          <w:rFonts w:ascii="Times New Roman" w:eastAsia="Times New Roman" w:hAnsi="Times New Roman" w:cs="Times New Roman"/>
          <w:b/>
          <w:color w:val="000000"/>
          <w:sz w:val="24"/>
          <w:szCs w:val="24"/>
        </w:rPr>
        <w:t>P</w:t>
      </w:r>
      <w:r>
        <w:rPr>
          <w:rFonts w:ascii="Times New Roman" w:eastAsia="Times New Roman" w:hAnsi="Times New Roman" w:cs="Times New Roman"/>
          <w:color w:val="000000"/>
          <w:sz w:val="24"/>
          <w:szCs w:val="24"/>
        </w:rPr>
        <w:t xml:space="preserve"> - apg</w:t>
      </w:r>
      <w:r>
        <w:rPr>
          <w:rFonts w:ascii="Times New Roman" w:eastAsia="Times New Roman" w:hAnsi="Times New Roman" w:cs="Times New Roman"/>
          <w:color w:val="000000"/>
          <w:sz w:val="24"/>
          <w:szCs w:val="24"/>
        </w:rPr>
        <w:t>uvis padziļināti.</w:t>
      </w:r>
    </w:p>
    <w:p w:rsidR="00F47690" w:rsidRDefault="00353AE3">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Formatīvā</w:t>
      </w:r>
      <w:proofErr w:type="spellEnd"/>
      <w:r>
        <w:rPr>
          <w:rFonts w:ascii="Times New Roman" w:eastAsia="Times New Roman" w:hAnsi="Times New Roman" w:cs="Times New Roman"/>
          <w:i/>
          <w:color w:val="000000"/>
          <w:sz w:val="24"/>
          <w:szCs w:val="24"/>
        </w:rPr>
        <w:t xml:space="preserve"> vērtēšana </w:t>
      </w:r>
      <w:r>
        <w:rPr>
          <w:rFonts w:ascii="Times New Roman" w:eastAsia="Times New Roman" w:hAnsi="Times New Roman" w:cs="Times New Roman"/>
          <w:color w:val="000000"/>
          <w:sz w:val="24"/>
          <w:szCs w:val="24"/>
        </w:rPr>
        <w:t xml:space="preserve">- ikdienas mācību procesa sastāvdaļa, kas nodrošina atgriezenisko saiti, nosaka skolēnu mācīšanās vajadzības, māca skolēnu uzlabot mācīšanos un vērtēt savu un citu sniegumu. </w:t>
      </w:r>
      <w:proofErr w:type="spellStart"/>
      <w:r>
        <w:rPr>
          <w:rFonts w:ascii="Times New Roman" w:eastAsia="Times New Roman" w:hAnsi="Times New Roman" w:cs="Times New Roman"/>
          <w:color w:val="000000"/>
          <w:sz w:val="24"/>
          <w:szCs w:val="24"/>
        </w:rPr>
        <w:t>Formatīvās</w:t>
      </w:r>
      <w:proofErr w:type="spellEnd"/>
      <w:r>
        <w:rPr>
          <w:rFonts w:ascii="Times New Roman" w:eastAsia="Times New Roman" w:hAnsi="Times New Roman" w:cs="Times New Roman"/>
          <w:color w:val="000000"/>
          <w:sz w:val="24"/>
          <w:szCs w:val="24"/>
        </w:rPr>
        <w:t xml:space="preserve"> vērtēšanas biežumu nosaka skolotā</w:t>
      </w:r>
      <w:r>
        <w:rPr>
          <w:rFonts w:ascii="Times New Roman" w:eastAsia="Times New Roman" w:hAnsi="Times New Roman" w:cs="Times New Roman"/>
          <w:color w:val="000000"/>
          <w:sz w:val="24"/>
          <w:szCs w:val="24"/>
        </w:rPr>
        <w:t xml:space="preserve">js, izvērtējot mācību procesu; </w:t>
      </w:r>
    </w:p>
    <w:p w:rsidR="00F47690" w:rsidRDefault="00353AE3">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Summatīvā</w:t>
      </w:r>
      <w:proofErr w:type="spellEnd"/>
      <w:r>
        <w:rPr>
          <w:rFonts w:ascii="Times New Roman" w:eastAsia="Times New Roman" w:hAnsi="Times New Roman" w:cs="Times New Roman"/>
          <w:i/>
          <w:color w:val="000000"/>
          <w:sz w:val="24"/>
          <w:szCs w:val="24"/>
        </w:rPr>
        <w:t xml:space="preserve"> vērtēšana </w:t>
      </w:r>
      <w:r>
        <w:rPr>
          <w:rFonts w:ascii="Times New Roman" w:eastAsia="Times New Roman" w:hAnsi="Times New Roman" w:cs="Times New Roman"/>
          <w:color w:val="000000"/>
          <w:sz w:val="24"/>
          <w:szCs w:val="24"/>
        </w:rPr>
        <w:t xml:space="preserve">– organizē mācīšanās posma noslēgumā (piem., temata, mācību gada, izglītības pakāpes noslēgumā), lai novērtētu un dokumentētu skolēna mācīšanās rezultātu. </w:t>
      </w:r>
    </w:p>
    <w:p w:rsidR="00F47690" w:rsidRDefault="00353AE3">
      <w:pPr>
        <w:widowControl w:val="0"/>
        <w:pBdr>
          <w:top w:val="nil"/>
          <w:left w:val="nil"/>
          <w:bottom w:val="nil"/>
          <w:right w:val="nil"/>
          <w:between w:val="nil"/>
        </w:pBdr>
        <w:spacing w:before="95" w:line="360" w:lineRule="auto"/>
        <w:ind w:right="369"/>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lastRenderedPageBreak/>
        <w:t xml:space="preserve">Aprakstošais vērtējums </w:t>
      </w:r>
      <w:r>
        <w:rPr>
          <w:rFonts w:ascii="Times New Roman" w:eastAsia="Times New Roman" w:hAnsi="Times New Roman" w:cs="Times New Roman"/>
          <w:color w:val="000000"/>
          <w:sz w:val="24"/>
          <w:szCs w:val="24"/>
        </w:rPr>
        <w:t xml:space="preserve">- īss mutvārdos vai </w:t>
      </w:r>
      <w:proofErr w:type="spellStart"/>
      <w:r>
        <w:rPr>
          <w:rFonts w:ascii="Times New Roman" w:eastAsia="Times New Roman" w:hAnsi="Times New Roman" w:cs="Times New Roman"/>
          <w:color w:val="000000"/>
          <w:sz w:val="24"/>
          <w:szCs w:val="24"/>
        </w:rPr>
        <w:t>rakstveidā</w:t>
      </w:r>
      <w:proofErr w:type="spellEnd"/>
      <w:r>
        <w:rPr>
          <w:rFonts w:ascii="Times New Roman" w:eastAsia="Times New Roman" w:hAnsi="Times New Roman" w:cs="Times New Roman"/>
          <w:color w:val="000000"/>
          <w:sz w:val="24"/>
          <w:szCs w:val="24"/>
        </w:rPr>
        <w:t xml:space="preserve"> izteikts vērtējums par izglītojamā mācību darbību, darba stilu, saskarsmes un sadarbības prasmēm, attieksmi pret mācībām un mācību sasniegumu attīstības dinamiku. </w:t>
      </w:r>
    </w:p>
    <w:p w:rsidR="00F47690" w:rsidRDefault="00353AE3">
      <w:pPr>
        <w:widowControl w:val="0"/>
        <w:pBdr>
          <w:top w:val="nil"/>
          <w:left w:val="nil"/>
          <w:bottom w:val="nil"/>
          <w:right w:val="nil"/>
          <w:between w:val="nil"/>
        </w:pBdr>
        <w:spacing w:before="95" w:line="360" w:lineRule="auto"/>
        <w:ind w:right="369"/>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Diagnosticējošā vērtēšana </w:t>
      </w:r>
      <w:r>
        <w:rPr>
          <w:rFonts w:ascii="Times New Roman" w:eastAsia="Times New Roman" w:hAnsi="Times New Roman" w:cs="Times New Roman"/>
          <w:color w:val="000000"/>
          <w:sz w:val="24"/>
          <w:szCs w:val="24"/>
        </w:rPr>
        <w:t>- vērtēšana, lai izvērtētu izglītoj</w:t>
      </w:r>
      <w:r>
        <w:rPr>
          <w:rFonts w:ascii="Times New Roman" w:eastAsia="Times New Roman" w:hAnsi="Times New Roman" w:cs="Times New Roman"/>
          <w:color w:val="000000"/>
          <w:sz w:val="24"/>
          <w:szCs w:val="24"/>
        </w:rPr>
        <w:t xml:space="preserve">amā mācīšanās stiprās un vājās puses, noskaidrotu nepieciešamo atbalstu. Diagnosticējošo vērtēšanu izglītības iestādē īsteno pedagogs, lai noteiktu skolēna mācīšanās vajadzības un plānotu turpmāko mācīšanās procesu. </w:t>
      </w:r>
      <w:r>
        <w:rPr>
          <w:rFonts w:ascii="Times New Roman" w:eastAsia="Times New Roman" w:hAnsi="Times New Roman" w:cs="Times New Roman"/>
          <w:i/>
          <w:color w:val="000000"/>
          <w:sz w:val="24"/>
          <w:szCs w:val="24"/>
        </w:rPr>
        <w:t xml:space="preserve">Monitoringa vērtēšana - </w:t>
      </w:r>
      <w:r>
        <w:rPr>
          <w:rFonts w:ascii="Times New Roman" w:eastAsia="Times New Roman" w:hAnsi="Times New Roman" w:cs="Times New Roman"/>
          <w:color w:val="000000"/>
          <w:sz w:val="24"/>
          <w:szCs w:val="24"/>
        </w:rPr>
        <w:t>sistemātiska zin</w:t>
      </w:r>
      <w:r>
        <w:rPr>
          <w:rFonts w:ascii="Times New Roman" w:eastAsia="Times New Roman" w:hAnsi="Times New Roman" w:cs="Times New Roman"/>
          <w:color w:val="000000"/>
          <w:sz w:val="24"/>
          <w:szCs w:val="24"/>
        </w:rPr>
        <w:t>āšanu un prasmju novērtēšana, kuras mērķis ir novērtēt kopējo izglītojamo zināšanu un prasmju līmeni, lai atbilstoši iegūtajiem rezultātiem, izvērtētu nepieciešamības metodiskā atbalsta sniegšanā pedagogiem vai izvērtētu mācību satura pilnveides iespējas v</w:t>
      </w:r>
      <w:r>
        <w:rPr>
          <w:rFonts w:ascii="Times New Roman" w:eastAsia="Times New Roman" w:hAnsi="Times New Roman" w:cs="Times New Roman"/>
          <w:color w:val="000000"/>
          <w:sz w:val="24"/>
          <w:szCs w:val="24"/>
        </w:rPr>
        <w:t xml:space="preserve">ai atbalsta materiālu izstrādi skolēnu vajadzībām. </w:t>
      </w:r>
    </w:p>
    <w:p w:rsidR="00F47690" w:rsidRDefault="00F47690">
      <w:pPr>
        <w:widowControl w:val="0"/>
        <w:pBdr>
          <w:top w:val="nil"/>
          <w:left w:val="nil"/>
          <w:bottom w:val="nil"/>
          <w:right w:val="nil"/>
          <w:between w:val="nil"/>
        </w:pBdr>
        <w:spacing w:before="360"/>
        <w:ind w:right="374"/>
        <w:jc w:val="both"/>
        <w:rPr>
          <w:rFonts w:ascii="Times New Roman" w:eastAsia="Times New Roman" w:hAnsi="Times New Roman" w:cs="Times New Roman"/>
          <w:color w:val="000000"/>
          <w:sz w:val="24"/>
          <w:szCs w:val="24"/>
        </w:rPr>
      </w:pPr>
    </w:p>
    <w:p w:rsidR="00F47690" w:rsidRDefault="00353AE3">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SKOLĒNU MĀCĪBU SASNIEGUMU VĒRTĒŠANAS MĒRĶIS, UZDEVUMI UN PAMATPRINCIPI</w:t>
      </w:r>
    </w:p>
    <w:p w:rsidR="00F47690" w:rsidRDefault="00353AE3">
      <w:pPr>
        <w:widowControl w:val="0"/>
        <w:pBdr>
          <w:top w:val="nil"/>
          <w:left w:val="nil"/>
          <w:bottom w:val="nil"/>
          <w:right w:val="nil"/>
          <w:between w:val="nil"/>
        </w:pBdr>
        <w:spacing w:before="417"/>
        <w:ind w:right="3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Mācību sasniegumu vērtēšanas mērķis ir objektīvs un profesionāls izglītojamā sasniegtā rezultāta raksturojums, kas sekmē katra izglītojamā zināšanu un prasmju apguvi un izpratni par mācīšanās panākumiem. </w:t>
      </w:r>
    </w:p>
    <w:p w:rsidR="00F47690" w:rsidRDefault="00353AE3">
      <w:pPr>
        <w:widowControl w:val="0"/>
        <w:pBdr>
          <w:top w:val="nil"/>
          <w:left w:val="nil"/>
          <w:bottom w:val="nil"/>
          <w:right w:val="nil"/>
          <w:between w:val="nil"/>
        </w:pBdr>
        <w:spacing w:before="72"/>
        <w:ind w:right="370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Mācību sasniegumu vērtēšanas uzdevumi ir: </w:t>
      </w:r>
    </w:p>
    <w:p w:rsidR="00F47690" w:rsidRDefault="00353AE3">
      <w:pPr>
        <w:widowControl w:val="0"/>
        <w:pBdr>
          <w:top w:val="nil"/>
          <w:left w:val="nil"/>
          <w:bottom w:val="nil"/>
          <w:right w:val="nil"/>
          <w:between w:val="nil"/>
        </w:pBdr>
        <w:spacing w:before="62"/>
        <w:ind w:left="720" w:right="3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1. konstatēt katra izglītojamā mācību sasniegumus atbilstoši valsts standarta prasībām, ievērojot viņu mācīšanās vajadzības, intereses u.c. individuālās īpatnības; </w:t>
      </w:r>
    </w:p>
    <w:p w:rsidR="00F47690" w:rsidRDefault="00353AE3">
      <w:pPr>
        <w:widowControl w:val="0"/>
        <w:pBdr>
          <w:top w:val="nil"/>
          <w:left w:val="nil"/>
          <w:bottom w:val="nil"/>
          <w:right w:val="nil"/>
          <w:between w:val="nil"/>
        </w:pBdr>
        <w:spacing w:before="67"/>
        <w:ind w:left="720" w:right="3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6.2. veikt mācību procesa plānošanu un nepieciešamās korekcijas izglītojamo mācību sasniegumu uzlabošanai; </w:t>
      </w:r>
    </w:p>
    <w:p w:rsidR="00F47690" w:rsidRDefault="00353AE3">
      <w:pPr>
        <w:widowControl w:val="0"/>
        <w:pBdr>
          <w:top w:val="nil"/>
          <w:left w:val="nil"/>
          <w:bottom w:val="nil"/>
          <w:right w:val="nil"/>
          <w:between w:val="nil"/>
        </w:pBdr>
        <w:spacing w:before="91"/>
        <w:ind w:right="21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6.3. motivēt izglītojamos uzlabot savus mācību sasniegumus; </w:t>
      </w:r>
    </w:p>
    <w:p w:rsidR="00F47690" w:rsidRDefault="00353AE3">
      <w:pPr>
        <w:widowControl w:val="0"/>
        <w:pBdr>
          <w:top w:val="nil"/>
          <w:left w:val="nil"/>
          <w:bottom w:val="nil"/>
          <w:right w:val="nil"/>
          <w:between w:val="nil"/>
        </w:pBdr>
        <w:spacing w:before="57"/>
        <w:ind w:left="720" w:right="3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 sekmēt izglītojamo līdzatbildību par saviem mācību rezultātiem, mācot viņiem veikt</w:t>
      </w:r>
      <w:r>
        <w:rPr>
          <w:rFonts w:ascii="Times New Roman" w:eastAsia="Times New Roman" w:hAnsi="Times New Roman" w:cs="Times New Roman"/>
          <w:color w:val="000000"/>
          <w:sz w:val="24"/>
          <w:szCs w:val="24"/>
        </w:rPr>
        <w:t xml:space="preserve"> objektīvu sava darba pašvērtējumu; </w:t>
      </w:r>
    </w:p>
    <w:p w:rsidR="00F47690" w:rsidRDefault="00353AE3">
      <w:pPr>
        <w:widowControl w:val="0"/>
        <w:pBdr>
          <w:top w:val="nil"/>
          <w:left w:val="nil"/>
          <w:bottom w:val="nil"/>
          <w:right w:val="nil"/>
          <w:between w:val="nil"/>
        </w:pBdr>
        <w:spacing w:before="67"/>
        <w:ind w:right="355"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6.5. veicināt pedagogu, izglītojamo un vecāku vai aizbildņu sadarbību mācību procesā. </w:t>
      </w:r>
    </w:p>
    <w:p w:rsidR="00F47690" w:rsidRDefault="00353AE3">
      <w:pPr>
        <w:widowControl w:val="0"/>
        <w:pBdr>
          <w:top w:val="nil"/>
          <w:left w:val="nil"/>
          <w:bottom w:val="nil"/>
          <w:right w:val="nil"/>
          <w:between w:val="nil"/>
        </w:pBdr>
        <w:spacing w:before="57"/>
        <w:ind w:right="35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Mācību snieguma vērtēšanas pamatprincipi ir: </w:t>
      </w:r>
    </w:p>
    <w:p w:rsidR="00F47690" w:rsidRDefault="00353AE3">
      <w:pPr>
        <w:widowControl w:val="0"/>
        <w:pBdr>
          <w:top w:val="nil"/>
          <w:left w:val="nil"/>
          <w:bottom w:val="nil"/>
          <w:right w:val="nil"/>
          <w:between w:val="nil"/>
        </w:pBd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7.1.sistēmiskuma princips - mācību snieguma vērtēšanas pamatā ir sistēma, kuru raksturo regulāru un pamatotu, noteiktā secībā veidotu darbību kopums; </w:t>
      </w:r>
    </w:p>
    <w:p w:rsidR="00F47690" w:rsidRDefault="00353AE3">
      <w:pPr>
        <w:widowControl w:val="0"/>
        <w:pBdr>
          <w:top w:val="nil"/>
          <w:left w:val="nil"/>
          <w:bottom w:val="nil"/>
          <w:right w:val="nil"/>
          <w:between w:val="nil"/>
        </w:pBd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7.2. </w:t>
      </w:r>
      <w:r>
        <w:rPr>
          <w:rFonts w:ascii="Times New Roman" w:eastAsia="Times New Roman" w:hAnsi="Times New Roman" w:cs="Times New Roman"/>
          <w:sz w:val="24"/>
          <w:szCs w:val="24"/>
        </w:rPr>
        <w:t>atklātības un skaidrības princips - pirms mācību snieguma demonstrēšanas skolēnam ir zināmi un sapro</w:t>
      </w:r>
      <w:r>
        <w:rPr>
          <w:rFonts w:ascii="Times New Roman" w:eastAsia="Times New Roman" w:hAnsi="Times New Roman" w:cs="Times New Roman"/>
          <w:sz w:val="24"/>
          <w:szCs w:val="24"/>
        </w:rPr>
        <w:t xml:space="preserve">tami plānotie sasniedzamie rezultāti un viņa mācību snieguma vērtēšanas kritēriji; </w:t>
      </w:r>
    </w:p>
    <w:p w:rsidR="00F47690" w:rsidRDefault="00353AE3">
      <w:pPr>
        <w:widowControl w:val="0"/>
        <w:pBdr>
          <w:top w:val="nil"/>
          <w:left w:val="nil"/>
          <w:bottom w:val="nil"/>
          <w:right w:val="nil"/>
          <w:between w:val="nil"/>
        </w:pBdr>
        <w:spacing w:before="86"/>
        <w:ind w:left="720" w:righ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7.3. metodiskās daudzveidības princips - mācību snieguma vērtēšanai izmanto dažādus vērtēšanas metodiskos paņēmienus; </w:t>
      </w:r>
    </w:p>
    <w:p w:rsidR="00F47690" w:rsidRDefault="00353AE3">
      <w:pPr>
        <w:widowControl w:val="0"/>
        <w:pBdr>
          <w:top w:val="nil"/>
          <w:left w:val="nil"/>
          <w:bottom w:val="nil"/>
          <w:right w:val="nil"/>
          <w:between w:val="nil"/>
        </w:pBdr>
        <w:spacing w:before="110"/>
        <w:ind w:left="720" w:right="3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7.4. iekļaujošais princips - mācību snieguma vērtēšana tiek pielāgota ikviena skolēna dažādajām mācīšanās vajadzībām, piemēram, laika dalījums un ilgums, vide, skolēna snieguma demonstrēšanas veids, piekļuve vērtēšanas darbam; </w:t>
      </w:r>
    </w:p>
    <w:p w:rsidR="00F47690" w:rsidRDefault="00353AE3">
      <w:pPr>
        <w:widowControl w:val="0"/>
        <w:pBdr>
          <w:top w:val="nil"/>
          <w:left w:val="nil"/>
          <w:bottom w:val="nil"/>
          <w:right w:val="nil"/>
          <w:between w:val="nil"/>
        </w:pBdr>
        <w:spacing w:before="115"/>
        <w:ind w:left="720" w:right="3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 izaugsmes princips - mā</w:t>
      </w:r>
      <w:r>
        <w:rPr>
          <w:rFonts w:ascii="Times New Roman" w:eastAsia="Times New Roman" w:hAnsi="Times New Roman" w:cs="Times New Roman"/>
          <w:color w:val="000000"/>
          <w:sz w:val="24"/>
          <w:szCs w:val="24"/>
        </w:rPr>
        <w:t xml:space="preserve">cību snieguma vērtēšanā, īpaši mācīšanās posma noslēgumā, tiek ņemta vērā skolēna individuālā mācību snieguma attīstības dinamika. </w:t>
      </w:r>
    </w:p>
    <w:p w:rsidR="00F47690" w:rsidRDefault="00F47690">
      <w:pPr>
        <w:widowControl w:val="0"/>
        <w:pBdr>
          <w:top w:val="nil"/>
          <w:left w:val="nil"/>
          <w:bottom w:val="nil"/>
          <w:right w:val="nil"/>
          <w:between w:val="nil"/>
        </w:pBdr>
        <w:spacing w:before="115"/>
        <w:ind w:right="350"/>
        <w:jc w:val="both"/>
        <w:rPr>
          <w:rFonts w:ascii="Times New Roman" w:eastAsia="Times New Roman" w:hAnsi="Times New Roman" w:cs="Times New Roman"/>
          <w:color w:val="000000"/>
          <w:sz w:val="24"/>
          <w:szCs w:val="24"/>
        </w:rPr>
      </w:pPr>
    </w:p>
    <w:p w:rsidR="00F47690" w:rsidRDefault="00353AE3">
      <w:pPr>
        <w:widowControl w:val="0"/>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III SKOLĒNU MĀCĪBU SASNIEGUMU VĒRTĒŠANAS  PLĀNOŠANA UN VADĪBA </w:t>
      </w:r>
    </w:p>
    <w:p w:rsidR="00F47690" w:rsidRDefault="00353AE3">
      <w:pPr>
        <w:widowControl w:val="0"/>
        <w:pBdr>
          <w:top w:val="nil"/>
          <w:left w:val="nil"/>
          <w:bottom w:val="nil"/>
          <w:right w:val="nil"/>
          <w:between w:val="nil"/>
        </w:pBdr>
        <w:spacing w:before="513"/>
        <w:ind w:right="5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Skolas administrācija: </w:t>
      </w:r>
    </w:p>
    <w:p w:rsidR="00F47690" w:rsidRDefault="00353AE3">
      <w:pPr>
        <w:widowControl w:val="0"/>
        <w:pBdr>
          <w:top w:val="nil"/>
          <w:left w:val="nil"/>
          <w:bottom w:val="nil"/>
          <w:right w:val="nil"/>
          <w:between w:val="nil"/>
        </w:pBdr>
        <w:spacing w:before="48"/>
        <w:ind w:right="2059"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8.1.nodrošina vienotu skolēnu mācību sasniegumu vērtēšanu; </w:t>
      </w:r>
    </w:p>
    <w:p w:rsidR="00F47690" w:rsidRDefault="00353AE3">
      <w:pPr>
        <w:widowControl w:val="0"/>
        <w:pBdr>
          <w:top w:val="nil"/>
          <w:left w:val="nil"/>
          <w:bottom w:val="nil"/>
          <w:right w:val="nil"/>
          <w:between w:val="nil"/>
        </w:pBdr>
        <w:spacing w:before="110"/>
        <w:ind w:right="356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8.2.seko pārbaudes darbu grafika ievērošanai; </w:t>
      </w:r>
    </w:p>
    <w:p w:rsidR="00F47690" w:rsidRDefault="00353AE3">
      <w:pPr>
        <w:widowControl w:val="0"/>
        <w:pBdr>
          <w:top w:val="nil"/>
          <w:left w:val="nil"/>
          <w:bottom w:val="nil"/>
          <w:right w:val="nil"/>
          <w:between w:val="nil"/>
        </w:pBdr>
        <w:spacing w:before="62"/>
        <w:ind w:left="720" w:right="3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8.3.iepazīstina skolotājus ar skolēnu mācību sasniegumu vērtēšanas kārtību; </w:t>
      </w:r>
    </w:p>
    <w:p w:rsidR="00F47690" w:rsidRDefault="00353AE3">
      <w:pPr>
        <w:widowControl w:val="0"/>
        <w:pBdr>
          <w:top w:val="nil"/>
          <w:left w:val="nil"/>
          <w:bottom w:val="nil"/>
          <w:right w:val="nil"/>
          <w:between w:val="nil"/>
        </w:pBdr>
        <w:spacing w:before="62"/>
        <w:ind w:right="345"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8.4.seko mācību sasniegumu vērtējumu ierakstiem E-klasē un vērtē, kā skolotāji izdara; </w:t>
      </w:r>
    </w:p>
    <w:p w:rsidR="00F47690" w:rsidRDefault="00353AE3">
      <w:pPr>
        <w:widowControl w:val="0"/>
        <w:pBdr>
          <w:top w:val="nil"/>
          <w:left w:val="nil"/>
          <w:bottom w:val="nil"/>
          <w:right w:val="nil"/>
          <w:between w:val="nil"/>
        </w:pBdr>
        <w:spacing w:before="72"/>
        <w:ind w:left="720" w:right="3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8.5.plāno nepieciešamos pasākumus skolotāju profesionālajā pilnveidē par izglītojamo mācību sasniegumu vērtēšanu. </w:t>
      </w:r>
    </w:p>
    <w:p w:rsidR="00F47690" w:rsidRDefault="00353AE3">
      <w:pPr>
        <w:widowControl w:val="0"/>
        <w:pBdr>
          <w:top w:val="nil"/>
          <w:left w:val="nil"/>
          <w:bottom w:val="nil"/>
          <w:right w:val="nil"/>
          <w:between w:val="nil"/>
        </w:pBdr>
        <w:spacing w:before="57"/>
        <w:ind w:right="5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Mācību priekšmetu skolotāji: </w:t>
      </w:r>
    </w:p>
    <w:p w:rsidR="00F47690" w:rsidRDefault="00353AE3">
      <w:pPr>
        <w:widowControl w:val="0"/>
        <w:pBdr>
          <w:top w:val="nil"/>
          <w:left w:val="nil"/>
          <w:bottom w:val="nil"/>
          <w:right w:val="nil"/>
          <w:between w:val="nil"/>
        </w:pBdr>
        <w:spacing w:before="81"/>
        <w:ind w:right="1588"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9.1.ievēro vienotu skolēnu mācību sasniegumu vērtēšanas kārtību; </w:t>
      </w:r>
    </w:p>
    <w:p w:rsidR="00F47690" w:rsidRDefault="00353AE3">
      <w:pPr>
        <w:widowControl w:val="0"/>
        <w:pBdr>
          <w:top w:val="nil"/>
          <w:left w:val="nil"/>
          <w:bottom w:val="nil"/>
          <w:right w:val="nil"/>
          <w:between w:val="nil"/>
        </w:pBdr>
        <w:spacing w:before="96"/>
        <w:ind w:left="720" w:righ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 līdz kārtējā mēneša beigām veic ierakstus E-klases žurnālā sadaļā "Pārbaudes darbu plānotājs" Skolotājs par pārbaudes darbu norises laikiem iepazīstina skolēnus; </w:t>
      </w:r>
    </w:p>
    <w:p w:rsidR="00F47690" w:rsidRDefault="00353AE3">
      <w:pPr>
        <w:widowControl w:val="0"/>
        <w:pBdr>
          <w:top w:val="nil"/>
          <w:left w:val="nil"/>
          <w:bottom w:val="nil"/>
          <w:right w:val="nil"/>
          <w:between w:val="nil"/>
        </w:pBdr>
        <w:spacing w:before="76"/>
        <w:ind w:left="720" w:right="3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9.3.OPD drīkst atcelt vai pārcelt pamatotu iemeslu dēļ, veicot izmaiņas e-klases pārbaudes darbu plānotājā. Nepieciešamības gadījumā, veicot izmaiņas, par to tiek informēti skolēni; </w:t>
      </w:r>
    </w:p>
    <w:p w:rsidR="00F47690" w:rsidRDefault="00353AE3">
      <w:pPr>
        <w:widowControl w:val="0"/>
        <w:pBdr>
          <w:top w:val="nil"/>
          <w:left w:val="nil"/>
          <w:bottom w:val="nil"/>
          <w:right w:val="nil"/>
          <w:between w:val="nil"/>
        </w:pBdr>
        <w:spacing w:before="81"/>
        <w:ind w:left="720" w:right="3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9.4.nepieciešamības gadījumā klases audzinātājam, sociālajam pedagogam va</w:t>
      </w:r>
      <w:r>
        <w:rPr>
          <w:rFonts w:ascii="Times New Roman" w:eastAsia="Times New Roman" w:hAnsi="Times New Roman" w:cs="Times New Roman"/>
          <w:color w:val="000000"/>
          <w:sz w:val="24"/>
          <w:szCs w:val="24"/>
        </w:rPr>
        <w:t xml:space="preserve">i administrācijai sniedz mutisku vai rakstisku skaidrojošu vērtējumu par skolēna mācību sasniegumiem, mācību sasniegumu dinamiku, mācīšanās stilu un attieksmi pret mācību procesu; </w:t>
      </w:r>
    </w:p>
    <w:p w:rsidR="00F47690" w:rsidRDefault="00353AE3">
      <w:pPr>
        <w:widowControl w:val="0"/>
        <w:pBdr>
          <w:top w:val="nil"/>
          <w:left w:val="nil"/>
          <w:bottom w:val="nil"/>
          <w:right w:val="nil"/>
          <w:between w:val="nil"/>
        </w:pBdr>
        <w:spacing w:before="62"/>
        <w:ind w:left="720" w:right="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9.5.analizē skolēnu mācību snieguma attīstības dinamiku, iegūto informāciju izmanto mācību procesa plānošanā; </w:t>
      </w:r>
    </w:p>
    <w:p w:rsidR="00F47690" w:rsidRDefault="00353AE3">
      <w:pPr>
        <w:widowControl w:val="0"/>
        <w:pBdr>
          <w:top w:val="nil"/>
          <w:left w:val="nil"/>
          <w:bottom w:val="nil"/>
          <w:right w:val="nil"/>
          <w:between w:val="nil"/>
        </w:pBdr>
        <w:spacing w:before="62"/>
        <w:ind w:right="345"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9.6.detalizēti nosaka skolēna mācību sasniegumu vērtēšanu savā mācību priekšmetā. </w:t>
      </w:r>
    </w:p>
    <w:p w:rsidR="00F47690" w:rsidRDefault="00353AE3">
      <w:pPr>
        <w:widowControl w:val="0"/>
        <w:pBdr>
          <w:top w:val="nil"/>
          <w:left w:val="nil"/>
          <w:bottom w:val="nil"/>
          <w:right w:val="nil"/>
          <w:between w:val="nil"/>
        </w:pBdr>
        <w:spacing w:before="67"/>
        <w:ind w:right="62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Klašu audzinātāji: </w:t>
      </w:r>
    </w:p>
    <w:p w:rsidR="00F47690" w:rsidRDefault="00353AE3">
      <w:pPr>
        <w:widowControl w:val="0"/>
        <w:pBdr>
          <w:top w:val="nil"/>
          <w:left w:val="nil"/>
          <w:bottom w:val="nil"/>
          <w:right w:val="nil"/>
          <w:between w:val="nil"/>
        </w:pBdr>
        <w:spacing w:before="24"/>
        <w:ind w:left="720" w:righ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10.1. mācību gada sākumā iepazīstina skolēnus un viņu vecākus vai aizbildņus ar mācību sasniegumu vērtēšanas kārtību; </w:t>
      </w:r>
    </w:p>
    <w:p w:rsidR="00F47690" w:rsidRDefault="00353AE3">
      <w:pPr>
        <w:widowControl w:val="0"/>
        <w:pBdr>
          <w:top w:val="nil"/>
          <w:left w:val="nil"/>
          <w:bottom w:val="nil"/>
          <w:right w:val="nil"/>
          <w:between w:val="nil"/>
        </w:pBdr>
        <w:spacing w:before="57"/>
        <w:ind w:left="720" w:right="3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 katra mēneša noslēgumā informē skolēnu vecākus vai aizbildņus par skolēna mācību sasniegumiem, sagatavojot un nosūtot sekmju izraks</w:t>
      </w:r>
      <w:r>
        <w:rPr>
          <w:rFonts w:ascii="Times New Roman" w:eastAsia="Times New Roman" w:hAnsi="Times New Roman" w:cs="Times New Roman"/>
          <w:color w:val="000000"/>
          <w:sz w:val="24"/>
          <w:szCs w:val="24"/>
        </w:rPr>
        <w:t xml:space="preserve">tus e-klasē. </w:t>
      </w:r>
    </w:p>
    <w:p w:rsidR="00FB7C75" w:rsidRDefault="00FB7C75">
      <w:pPr>
        <w:widowControl w:val="0"/>
        <w:pBdr>
          <w:top w:val="nil"/>
          <w:left w:val="nil"/>
          <w:bottom w:val="nil"/>
          <w:right w:val="nil"/>
          <w:between w:val="nil"/>
        </w:pBdr>
        <w:spacing w:before="57"/>
        <w:ind w:left="720" w:right="345"/>
        <w:jc w:val="both"/>
        <w:rPr>
          <w:rFonts w:ascii="Times New Roman" w:eastAsia="Times New Roman" w:hAnsi="Times New Roman" w:cs="Times New Roman"/>
          <w:color w:val="000000"/>
          <w:sz w:val="24"/>
          <w:szCs w:val="24"/>
        </w:rPr>
      </w:pPr>
    </w:p>
    <w:p w:rsidR="00F47690" w:rsidRDefault="00F47690">
      <w:pPr>
        <w:widowControl w:val="0"/>
        <w:pBdr>
          <w:top w:val="nil"/>
          <w:left w:val="nil"/>
          <w:bottom w:val="nil"/>
          <w:right w:val="nil"/>
          <w:between w:val="nil"/>
        </w:pBdr>
        <w:ind w:right="345"/>
        <w:jc w:val="both"/>
        <w:rPr>
          <w:rFonts w:ascii="Times New Roman" w:eastAsia="Times New Roman" w:hAnsi="Times New Roman" w:cs="Times New Roman"/>
          <w:color w:val="000000"/>
          <w:sz w:val="24"/>
          <w:szCs w:val="24"/>
        </w:rPr>
      </w:pPr>
    </w:p>
    <w:p w:rsidR="00F47690" w:rsidRDefault="00353AE3">
      <w:pPr>
        <w:widowControl w:val="0"/>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IV SKOLĒNU MĀCĪBU SASNIEGUMU VĒRTĒŠANAS ORGANIZĀCIJA </w:t>
      </w:r>
    </w:p>
    <w:p w:rsidR="00F47690" w:rsidRDefault="00F47690">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F47690" w:rsidRDefault="00353AE3">
      <w:pPr>
        <w:widowControl w:val="0"/>
        <w:pBdr>
          <w:top w:val="nil"/>
          <w:left w:val="nil"/>
          <w:bottom w:val="nil"/>
          <w:right w:val="nil"/>
          <w:between w:val="nil"/>
        </w:pBdr>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11. Pārbaudes darbs ir darbs, ko skolēns veic mācīšanās posma noslēgumā par lielāka apjoma sasniedzamo rezultātu kopumu (temata, temata daļas, apjomīga mācību darba noslēgumā). </w:t>
      </w:r>
    </w:p>
    <w:p w:rsidR="00F47690" w:rsidRDefault="00353AE3">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Pārbaudes darbam ir piešķirts svars (% īpatsvars no visa gada OPD), kuru nosaka priekšmeta skolotājs. OPD svars ir redzams E-klasē skolēnam un skolēna vecākam.</w:t>
      </w:r>
    </w:p>
    <w:p w:rsidR="00F47690" w:rsidRDefault="00353AE3">
      <w:pPr>
        <w:widowControl w:val="0"/>
        <w:pBdr>
          <w:top w:val="nil"/>
          <w:left w:val="nil"/>
          <w:bottom w:val="nil"/>
          <w:right w:val="nil"/>
          <w:between w:val="nil"/>
        </w:pBdr>
        <w:spacing w:before="38"/>
        <w:ind w:right="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Mācību sasniegumu vērtēšanas veidus, to apjomu, skaitu, izpildes laiku un vērtēšanas kri</w:t>
      </w:r>
      <w:r>
        <w:rPr>
          <w:rFonts w:ascii="Times New Roman" w:eastAsia="Times New Roman" w:hAnsi="Times New Roman" w:cs="Times New Roman"/>
          <w:color w:val="000000"/>
          <w:sz w:val="24"/>
          <w:szCs w:val="24"/>
        </w:rPr>
        <w:t xml:space="preserve">tērijus nosaka mācību priekšmeta skolotājs, ievērojot skolas īstenoto izglītības programmu, attiecīgā mācību priekšmeta programmu un šos noteikumus. </w:t>
      </w:r>
    </w:p>
    <w:p w:rsidR="00F47690" w:rsidRDefault="00353AE3">
      <w:pPr>
        <w:widowControl w:val="0"/>
        <w:pBdr>
          <w:top w:val="nil"/>
          <w:left w:val="nil"/>
          <w:bottom w:val="nil"/>
          <w:right w:val="nil"/>
          <w:between w:val="nil"/>
        </w:pBdr>
        <w:spacing w:before="81"/>
        <w:ind w:right="12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Minimālais vērtējumu skaits ballēs katrā mācību priekšmetā gadā: </w:t>
      </w:r>
    </w:p>
    <w:p w:rsidR="00F47690" w:rsidRDefault="00F47690">
      <w:pPr>
        <w:widowControl w:val="0"/>
        <w:pBdr>
          <w:top w:val="nil"/>
          <w:left w:val="nil"/>
          <w:bottom w:val="nil"/>
          <w:right w:val="nil"/>
          <w:between w:val="nil"/>
        </w:pBdr>
        <w:ind w:right="1248"/>
        <w:jc w:val="both"/>
        <w:rPr>
          <w:rFonts w:ascii="Times New Roman" w:eastAsia="Times New Roman" w:hAnsi="Times New Roman" w:cs="Times New Roman"/>
          <w:color w:val="000000"/>
          <w:sz w:val="24"/>
          <w:szCs w:val="24"/>
        </w:rPr>
      </w:pPr>
    </w:p>
    <w:tbl>
      <w:tblPr>
        <w:tblStyle w:val="a"/>
        <w:tblW w:w="73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4676"/>
      </w:tblGrid>
      <w:tr w:rsidR="00F47690">
        <w:trPr>
          <w:jc w:val="center"/>
        </w:trPr>
        <w:tc>
          <w:tcPr>
            <w:tcW w:w="2689" w:type="dxa"/>
          </w:tcPr>
          <w:p w:rsidR="00F47690" w:rsidRDefault="00353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Stundu skaits nedēļā</w:t>
            </w:r>
          </w:p>
        </w:tc>
        <w:tc>
          <w:tcPr>
            <w:tcW w:w="4677" w:type="dxa"/>
          </w:tcPr>
          <w:p w:rsidR="00F47690" w:rsidRDefault="00353A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Obligāti veicamo pārbaudes darbu skaits</w:t>
            </w:r>
          </w:p>
        </w:tc>
      </w:tr>
      <w:tr w:rsidR="00F47690">
        <w:trPr>
          <w:jc w:val="center"/>
        </w:trPr>
        <w:tc>
          <w:tcPr>
            <w:tcW w:w="2689" w:type="dxa"/>
            <w:vAlign w:val="center"/>
          </w:tcPr>
          <w:p w:rsidR="00F47690" w:rsidRDefault="00353AE3">
            <w:pPr>
              <w:widowControl w:val="0"/>
              <w:spacing w:before="81"/>
              <w:ind w:right="124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4677" w:type="dxa"/>
            <w:vAlign w:val="center"/>
          </w:tcPr>
          <w:p w:rsidR="00F47690" w:rsidRDefault="00353AE3">
            <w:pPr>
              <w:widowControl w:val="0"/>
              <w:spacing w:before="81"/>
              <w:ind w:right="124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F47690">
        <w:trPr>
          <w:jc w:val="center"/>
        </w:trPr>
        <w:tc>
          <w:tcPr>
            <w:tcW w:w="2689" w:type="dxa"/>
            <w:vAlign w:val="center"/>
          </w:tcPr>
          <w:p w:rsidR="00F47690" w:rsidRDefault="00353AE3">
            <w:pPr>
              <w:widowControl w:val="0"/>
              <w:spacing w:before="81"/>
              <w:ind w:right="124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4677" w:type="dxa"/>
            <w:vAlign w:val="center"/>
          </w:tcPr>
          <w:p w:rsidR="00F47690" w:rsidRDefault="00353AE3">
            <w:pPr>
              <w:widowControl w:val="0"/>
              <w:spacing w:before="81"/>
              <w:ind w:right="124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F47690">
        <w:trPr>
          <w:jc w:val="center"/>
        </w:trPr>
        <w:tc>
          <w:tcPr>
            <w:tcW w:w="2689" w:type="dxa"/>
            <w:vAlign w:val="center"/>
          </w:tcPr>
          <w:p w:rsidR="00F47690" w:rsidRDefault="00353AE3">
            <w:pPr>
              <w:widowControl w:val="0"/>
              <w:spacing w:before="81"/>
              <w:ind w:right="124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4677" w:type="dxa"/>
            <w:vAlign w:val="center"/>
          </w:tcPr>
          <w:p w:rsidR="00F47690" w:rsidRDefault="00353AE3">
            <w:pPr>
              <w:widowControl w:val="0"/>
              <w:spacing w:before="81"/>
              <w:ind w:right="124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bl>
    <w:p w:rsidR="00F47690" w:rsidRDefault="00F47690">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F47690" w:rsidRDefault="00353AE3">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roofErr w:type="spellStart"/>
      <w:r>
        <w:rPr>
          <w:rFonts w:ascii="Times New Roman" w:eastAsia="Times New Roman" w:hAnsi="Times New Roman" w:cs="Times New Roman"/>
          <w:color w:val="000000"/>
          <w:sz w:val="24"/>
          <w:szCs w:val="24"/>
        </w:rPr>
        <w:t>Formatīvo</w:t>
      </w:r>
      <w:proofErr w:type="spellEnd"/>
      <w:r>
        <w:rPr>
          <w:rFonts w:ascii="Times New Roman" w:eastAsia="Times New Roman" w:hAnsi="Times New Roman" w:cs="Times New Roman"/>
          <w:color w:val="000000"/>
          <w:sz w:val="24"/>
          <w:szCs w:val="24"/>
        </w:rPr>
        <w:t xml:space="preserve"> vērtējumu skaits e-klases sistēmā ir neierobežots, bet starp OPD jābūt vismaz vienam </w:t>
      </w:r>
      <w:proofErr w:type="spellStart"/>
      <w:r>
        <w:rPr>
          <w:rFonts w:ascii="Times New Roman" w:eastAsia="Times New Roman" w:hAnsi="Times New Roman" w:cs="Times New Roman"/>
          <w:color w:val="000000"/>
          <w:sz w:val="24"/>
          <w:szCs w:val="24"/>
        </w:rPr>
        <w:t>formatīvajam</w:t>
      </w:r>
      <w:proofErr w:type="spellEnd"/>
      <w:r>
        <w:rPr>
          <w:rFonts w:ascii="Times New Roman" w:eastAsia="Times New Roman" w:hAnsi="Times New Roman" w:cs="Times New Roman"/>
          <w:color w:val="000000"/>
          <w:sz w:val="24"/>
          <w:szCs w:val="24"/>
        </w:rPr>
        <w:t xml:space="preserve"> vērtējumam ar vērtēšanas kritērijiem, un apguves vērtējums e-klases sistēmā jāatspoguļo procentuāli. Neviens </w:t>
      </w:r>
      <w:proofErr w:type="spellStart"/>
      <w:r>
        <w:rPr>
          <w:rFonts w:ascii="Times New Roman" w:eastAsia="Times New Roman" w:hAnsi="Times New Roman" w:cs="Times New Roman"/>
          <w:color w:val="000000"/>
          <w:sz w:val="24"/>
          <w:szCs w:val="24"/>
        </w:rPr>
        <w:t>formatīvais</w:t>
      </w:r>
      <w:proofErr w:type="spellEnd"/>
      <w:r>
        <w:rPr>
          <w:rFonts w:ascii="Times New Roman" w:eastAsia="Times New Roman" w:hAnsi="Times New Roman" w:cs="Times New Roman"/>
          <w:color w:val="000000"/>
          <w:sz w:val="24"/>
          <w:szCs w:val="24"/>
        </w:rPr>
        <w:t xml:space="preserve"> vērtējums neietekmē gad</w:t>
      </w:r>
      <w:r>
        <w:rPr>
          <w:rFonts w:ascii="Times New Roman" w:eastAsia="Times New Roman" w:hAnsi="Times New Roman" w:cs="Times New Roman"/>
          <w:color w:val="000000"/>
          <w:sz w:val="24"/>
          <w:szCs w:val="24"/>
        </w:rPr>
        <w:t xml:space="preserve">a vērtējumu. </w:t>
      </w:r>
    </w:p>
    <w:p w:rsidR="00F47690" w:rsidRDefault="00353AE3">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Ja </w:t>
      </w:r>
      <w:proofErr w:type="spellStart"/>
      <w:r>
        <w:rPr>
          <w:rFonts w:ascii="Times New Roman" w:eastAsia="Times New Roman" w:hAnsi="Times New Roman" w:cs="Times New Roman"/>
          <w:color w:val="000000"/>
          <w:sz w:val="24"/>
          <w:szCs w:val="24"/>
        </w:rPr>
        <w:t>formatīvajā</w:t>
      </w:r>
      <w:proofErr w:type="spellEnd"/>
      <w:r>
        <w:rPr>
          <w:rFonts w:ascii="Times New Roman" w:eastAsia="Times New Roman" w:hAnsi="Times New Roman" w:cs="Times New Roman"/>
          <w:color w:val="000000"/>
          <w:sz w:val="24"/>
          <w:szCs w:val="24"/>
        </w:rPr>
        <w:t xml:space="preserve"> vērtējumā saņemts mazāk par 30%, skolēnam ieteicams apmeklēt konsultācijas;</w:t>
      </w:r>
    </w:p>
    <w:p w:rsidR="00F47690" w:rsidRDefault="00353AE3">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Apzīmējumu "</w:t>
      </w:r>
      <w:proofErr w:type="spellStart"/>
      <w:r>
        <w:rPr>
          <w:rFonts w:ascii="Times New Roman" w:eastAsia="Times New Roman" w:hAnsi="Times New Roman" w:cs="Times New Roman"/>
          <w:color w:val="000000"/>
          <w:sz w:val="24"/>
          <w:szCs w:val="24"/>
        </w:rPr>
        <w:t>nv</w:t>
      </w:r>
      <w:proofErr w:type="spellEnd"/>
      <w:r>
        <w:rPr>
          <w:rFonts w:ascii="Times New Roman" w:eastAsia="Times New Roman" w:hAnsi="Times New Roman" w:cs="Times New Roman"/>
          <w:color w:val="000000"/>
          <w:sz w:val="24"/>
          <w:szCs w:val="24"/>
        </w:rPr>
        <w:t xml:space="preserve">" pedagogs lieto, ja skolēns: </w:t>
      </w:r>
    </w:p>
    <w:p w:rsidR="00F47690" w:rsidRDefault="00353AE3">
      <w:pPr>
        <w:widowControl w:val="0"/>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15.1. nav darbu izpildījis bez attaisnojoša iemesla; </w:t>
      </w:r>
    </w:p>
    <w:p w:rsidR="00F47690" w:rsidRDefault="00353AE3">
      <w:pPr>
        <w:widowControl w:val="0"/>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15.2 atsakās atbildēt vai veikt doto uzdevumu;. </w:t>
      </w:r>
    </w:p>
    <w:p w:rsidR="00F47690" w:rsidRDefault="00353AE3">
      <w:pPr>
        <w:widowControl w:val="0"/>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15.3. atrodas mācību stundā, bet nav nodevis darbu; </w:t>
      </w:r>
    </w:p>
    <w:p w:rsidR="00F47690" w:rsidRDefault="00353AE3">
      <w:pPr>
        <w:widowControl w:val="0"/>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15.4. Pārbaudes darbā lietoti necenzēti vārdi, simboli vai zīmējumi; </w:t>
      </w:r>
    </w:p>
    <w:p w:rsidR="00F47690" w:rsidRDefault="00353AE3">
      <w:pPr>
        <w:widowControl w:val="0"/>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15.5. </w:t>
      </w:r>
      <w:r>
        <w:rPr>
          <w:rFonts w:ascii="Times New Roman" w:eastAsia="Times New Roman" w:hAnsi="Times New Roman" w:cs="Times New Roman"/>
          <w:color w:val="000000"/>
          <w:sz w:val="24"/>
          <w:szCs w:val="24"/>
        </w:rPr>
        <w:t>nav veicis 10 ballēs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vērtējamo darbu. </w:t>
      </w:r>
    </w:p>
    <w:p w:rsidR="00F47690" w:rsidRDefault="00353AE3">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Pārbaudes darbu organizācija: </w:t>
      </w:r>
    </w:p>
    <w:p w:rsidR="00F47690" w:rsidRDefault="00353AE3">
      <w:pPr>
        <w:widowControl w:val="0"/>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w:t>
      </w:r>
      <w:r>
        <w:rPr>
          <w:rFonts w:ascii="Times New Roman" w:eastAsia="Times New Roman" w:hAnsi="Times New Roman" w:cs="Times New Roman"/>
          <w:color w:val="000000"/>
          <w:sz w:val="24"/>
          <w:szCs w:val="24"/>
        </w:rPr>
        <w:t xml:space="preserve">. Dienā drīkst būt viens OPD; </w:t>
      </w:r>
    </w:p>
    <w:p w:rsidR="00F47690" w:rsidRDefault="00353AE3">
      <w:pPr>
        <w:widowControl w:val="0"/>
        <w:pBdr>
          <w:top w:val="nil"/>
          <w:left w:val="nil"/>
          <w:bottom w:val="nil"/>
          <w:right w:val="nil"/>
          <w:between w:val="nil"/>
        </w:pBdr>
        <w:spacing w:before="105"/>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 ja skolēns attaisnojošu iemeslu dēļ nav veicis 10 ballēs veicamo OPD, skolotājs e-žurnālā raksta "n/</w:t>
      </w:r>
      <w:proofErr w:type="spellStart"/>
      <w:r>
        <w:rPr>
          <w:rFonts w:ascii="Times New Roman" w:eastAsia="Times New Roman" w:hAnsi="Times New Roman" w:cs="Times New Roman"/>
          <w:color w:val="000000"/>
          <w:sz w:val="24"/>
          <w:szCs w:val="24"/>
        </w:rPr>
        <w:t>nv</w:t>
      </w:r>
      <w:proofErr w:type="spellEnd"/>
      <w:r>
        <w:rPr>
          <w:rFonts w:ascii="Times New Roman" w:eastAsia="Times New Roman" w:hAnsi="Times New Roman" w:cs="Times New Roman"/>
          <w:color w:val="000000"/>
          <w:sz w:val="24"/>
          <w:szCs w:val="24"/>
        </w:rPr>
        <w:t>". Ieraksts "</w:t>
      </w:r>
      <w:proofErr w:type="spellStart"/>
      <w:r>
        <w:rPr>
          <w:rFonts w:ascii="Times New Roman" w:eastAsia="Times New Roman" w:hAnsi="Times New Roman" w:cs="Times New Roman"/>
          <w:color w:val="000000"/>
          <w:sz w:val="24"/>
          <w:szCs w:val="24"/>
        </w:rPr>
        <w:t>nv</w:t>
      </w:r>
      <w:proofErr w:type="spellEnd"/>
      <w:r>
        <w:rPr>
          <w:rFonts w:ascii="Times New Roman" w:eastAsia="Times New Roman" w:hAnsi="Times New Roman" w:cs="Times New Roman"/>
          <w:color w:val="000000"/>
          <w:sz w:val="24"/>
          <w:szCs w:val="24"/>
        </w:rPr>
        <w:t xml:space="preserve">" neietekmē skolēna vērtējumu mācību priekšmetā. </w:t>
      </w:r>
    </w:p>
    <w:p w:rsidR="00F47690" w:rsidRDefault="00353AE3">
      <w:pPr>
        <w:widowControl w:val="0"/>
        <w:pBdr>
          <w:top w:val="nil"/>
          <w:left w:val="nil"/>
          <w:bottom w:val="nil"/>
          <w:right w:val="nil"/>
          <w:between w:val="nil"/>
        </w:pBdr>
        <w:spacing w:before="81"/>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 ja skolēns bijis slims vai pārbaudes darbu nav veicis, pārbaudes darbu veic divu nedēļu laikā pēc atgriešanās skolā, vienojoties par darba veikšanas laiku ar skolotāju.</w:t>
      </w:r>
    </w:p>
    <w:p w:rsidR="00F47690" w:rsidRDefault="00353AE3">
      <w:pPr>
        <w:widowControl w:val="0"/>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 ja skolēns punkta 16.3. noteiktajā termiņā neveic pārbaudes darbu, tad:</w:t>
      </w:r>
    </w:p>
    <w:p w:rsidR="00F47690" w:rsidRDefault="00353AE3">
      <w:pPr>
        <w:widowControl w:val="0"/>
        <w:pBdr>
          <w:top w:val="nil"/>
          <w:left w:val="nil"/>
          <w:bottom w:val="nil"/>
          <w:right w:val="nil"/>
          <w:between w:val="nil"/>
        </w:pBdr>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 xml:space="preserve">4.1. skolēnam jāierodas uz pārrunām pie direktores vietnieces mācību jomā </w:t>
      </w:r>
    </w:p>
    <w:p w:rsidR="00F47690" w:rsidRDefault="00353AE3">
      <w:pPr>
        <w:widowControl w:val="0"/>
        <w:pBdr>
          <w:top w:val="nil"/>
          <w:left w:val="nil"/>
          <w:bottom w:val="nil"/>
          <w:right w:val="nil"/>
          <w:between w:val="nil"/>
        </w:pBdr>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 jāvienojas par darba izpildi; </w:t>
      </w:r>
    </w:p>
    <w:p w:rsidR="00F47690" w:rsidRDefault="00353AE3">
      <w:pPr>
        <w:widowControl w:val="0"/>
        <w:pBdr>
          <w:top w:val="nil"/>
          <w:left w:val="nil"/>
          <w:bottom w:val="nil"/>
          <w:right w:val="nil"/>
          <w:between w:val="nil"/>
        </w:pBdr>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16.4.2. ja vienošanās netiek pildīta, tad skolēns norādītajā laikā kopā ar vecākiem ierodas uz pārrunām ar skolas administrāciju.</w:t>
      </w:r>
    </w:p>
    <w:p w:rsidR="00F47690" w:rsidRDefault="00353AE3">
      <w:pPr>
        <w:widowControl w:val="0"/>
        <w:pBdr>
          <w:top w:val="nil"/>
          <w:left w:val="nil"/>
          <w:bottom w:val="nil"/>
          <w:right w:val="nil"/>
          <w:between w:val="nil"/>
        </w:pBdr>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16.4.3. Pie otrā nesekmīgā vērtējuma OPD, mācību priekšmeta skolotājs vēršas pie </w:t>
      </w:r>
      <w:r>
        <w:rPr>
          <w:rFonts w:ascii="Times New Roman" w:eastAsia="Times New Roman" w:hAnsi="Times New Roman" w:cs="Times New Roman"/>
          <w:color w:val="000000"/>
          <w:sz w:val="24"/>
          <w:szCs w:val="24"/>
        </w:rPr>
        <w:lastRenderedPageBreak/>
        <w:t>audzinātāja. Audzinātājs sazinās ar vecākiem, rakstiski informējot e-klasē.</w:t>
      </w:r>
    </w:p>
    <w:p w:rsidR="00F47690" w:rsidRDefault="00353AE3">
      <w:pPr>
        <w:widowControl w:val="0"/>
        <w:pBdr>
          <w:top w:val="nil"/>
          <w:left w:val="nil"/>
          <w:bottom w:val="nil"/>
          <w:right w:val="nil"/>
          <w:between w:val="nil"/>
        </w:pBdr>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16.4.4. Ja nākamajos OPD sekmes neuzlabojas, tiek iedarbināta rīcību secība, kas atrunāta punktos 1</w:t>
      </w:r>
      <w:r>
        <w:rPr>
          <w:rFonts w:ascii="Times New Roman" w:eastAsia="Times New Roman" w:hAnsi="Times New Roman" w:cs="Times New Roman"/>
          <w:color w:val="000000"/>
          <w:sz w:val="24"/>
          <w:szCs w:val="24"/>
        </w:rPr>
        <w:t>6.4.1. un 16.4.2.</w:t>
      </w:r>
    </w:p>
    <w:p w:rsidR="00F47690" w:rsidRDefault="00353AE3">
      <w:pPr>
        <w:widowControl w:val="0"/>
        <w:pBdr>
          <w:top w:val="nil"/>
          <w:left w:val="nil"/>
          <w:bottom w:val="nil"/>
          <w:right w:val="nil"/>
          <w:between w:val="nil"/>
        </w:pBd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16.5. OPD rezultāti tiek atspoguļoti skolēniem e-klasē piecu darba dienu laikā pēc darba izpildes. </w:t>
      </w:r>
    </w:p>
    <w:p w:rsidR="00F47690" w:rsidRDefault="00353AE3">
      <w:pPr>
        <w:widowControl w:val="0"/>
        <w:pBdr>
          <w:top w:val="nil"/>
          <w:left w:val="nil"/>
          <w:bottom w:val="nil"/>
          <w:right w:val="nil"/>
          <w:between w:val="nil"/>
        </w:pBd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16.6. vecākiem ir tiesības iepazīties ar sava bērna novērtētu OPD individuāli pie mācību priekšmeta skolotāja un saņemt iegūtā vērtējuma p</w:t>
      </w:r>
      <w:r>
        <w:rPr>
          <w:rFonts w:ascii="Times New Roman" w:eastAsia="Times New Roman" w:hAnsi="Times New Roman" w:cs="Times New Roman"/>
          <w:color w:val="000000"/>
          <w:sz w:val="24"/>
          <w:szCs w:val="24"/>
        </w:rPr>
        <w:t>amatojumu.</w:t>
      </w:r>
    </w:p>
    <w:p w:rsidR="00F47690" w:rsidRDefault="00353AE3">
      <w:pPr>
        <w:widowControl w:val="0"/>
        <w:pBdr>
          <w:top w:val="nil"/>
          <w:left w:val="nil"/>
          <w:bottom w:val="nil"/>
          <w:right w:val="nil"/>
          <w:between w:val="nil"/>
        </w:pBd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16.7. ilgstošu attaisnotu kavējumu dēļ izglītojamo ir iespējams atbrīvot no OPD šajā laika periodā, aizstājot to ar vienu pārbaudes darbu. Šādā gadījumā tiek veiktas sekojošas darbības: </w:t>
      </w:r>
    </w:p>
    <w:p w:rsidR="00F47690" w:rsidRDefault="00353AE3">
      <w:pPr>
        <w:widowControl w:val="0"/>
        <w:pBdr>
          <w:top w:val="nil"/>
          <w:left w:val="nil"/>
          <w:bottom w:val="nil"/>
          <w:right w:val="nil"/>
          <w:between w:val="nil"/>
        </w:pBdr>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16.7.1. vecāki/aizbildņi klases audzinātājam iesniedz atta</w:t>
      </w:r>
      <w:r>
        <w:rPr>
          <w:rFonts w:ascii="Times New Roman" w:eastAsia="Times New Roman" w:hAnsi="Times New Roman" w:cs="Times New Roman"/>
          <w:color w:val="000000"/>
          <w:sz w:val="24"/>
          <w:szCs w:val="24"/>
        </w:rPr>
        <w:t xml:space="preserve">isnojošu dokumentu; </w:t>
      </w:r>
    </w:p>
    <w:p w:rsidR="00F47690" w:rsidRDefault="00353AE3">
      <w:pPr>
        <w:widowControl w:val="0"/>
        <w:pBdr>
          <w:top w:val="nil"/>
          <w:left w:val="nil"/>
          <w:bottom w:val="nil"/>
          <w:right w:val="nil"/>
          <w:between w:val="nil"/>
        </w:pBdr>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16.7.2. direktora vietnieks izglītības jomā ar mācību priekšmeta skolotājiem, vecākiem/aizbildņiem un skolēnu individuāli saskaņo, kuros mācību priekšmetos tiks izstrādāts pārbaudes darbs par visā konkrētajā laika periodā apgūtajām tēm</w:t>
      </w:r>
      <w:r>
        <w:rPr>
          <w:rFonts w:ascii="Times New Roman" w:eastAsia="Times New Roman" w:hAnsi="Times New Roman" w:cs="Times New Roman"/>
          <w:color w:val="000000"/>
          <w:sz w:val="24"/>
          <w:szCs w:val="24"/>
        </w:rPr>
        <w:t xml:space="preserve">ām; </w:t>
      </w:r>
    </w:p>
    <w:p w:rsidR="00F47690" w:rsidRDefault="00353AE3">
      <w:pPr>
        <w:widowControl w:val="0"/>
        <w:pBdr>
          <w:top w:val="nil"/>
          <w:left w:val="nil"/>
          <w:bottom w:val="nil"/>
          <w:right w:val="nil"/>
          <w:between w:val="nil"/>
        </w:pBdr>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16.7.3. rakstiski tiek apstiprināts termiņš, kādā tiks izstrādāts pārbaudes darbs. </w:t>
      </w:r>
    </w:p>
    <w:p w:rsidR="00F47690" w:rsidRDefault="00353AE3">
      <w:pPr>
        <w:widowControl w:val="0"/>
        <w:pBdr>
          <w:top w:val="nil"/>
          <w:left w:val="nil"/>
          <w:bottom w:val="nil"/>
          <w:right w:val="nil"/>
          <w:between w:val="nil"/>
        </w:pBd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 Ja skolēns ilgstošu attaisnotu kavējumu dēļ (divas nedēļas un ilgāk) nav veicis OPD, to, atgriežoties skolā, neveic, bet divu nedēļu laikā, vienojoties ar priekš</w:t>
      </w:r>
      <w:r>
        <w:rPr>
          <w:rFonts w:ascii="Times New Roman" w:eastAsia="Times New Roman" w:hAnsi="Times New Roman" w:cs="Times New Roman"/>
          <w:color w:val="000000"/>
          <w:sz w:val="24"/>
          <w:szCs w:val="24"/>
        </w:rPr>
        <w:t xml:space="preserve">meta pedagogu, apgūst paredzamo </w:t>
      </w:r>
      <w:r>
        <w:rPr>
          <w:rFonts w:ascii="Times New Roman" w:eastAsia="Times New Roman" w:hAnsi="Times New Roman" w:cs="Times New Roman"/>
          <w:sz w:val="24"/>
          <w:szCs w:val="24"/>
        </w:rPr>
        <w:t>tematu</w:t>
      </w:r>
      <w:r>
        <w:rPr>
          <w:rFonts w:ascii="Times New Roman" w:eastAsia="Times New Roman" w:hAnsi="Times New Roman" w:cs="Times New Roman"/>
          <w:color w:val="000000"/>
          <w:sz w:val="24"/>
          <w:szCs w:val="24"/>
        </w:rPr>
        <w:t xml:space="preserve"> un kārto OPD.</w:t>
      </w:r>
    </w:p>
    <w:p w:rsidR="00F47690" w:rsidRDefault="00353AE3">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Pārbaudes darba veikšanas laikā skolēni nedrīkst izmantot elektroniskās saziņas ierīces (mobilo telefonu, </w:t>
      </w:r>
      <w:proofErr w:type="spellStart"/>
      <w:r>
        <w:rPr>
          <w:rFonts w:ascii="Times New Roman" w:eastAsia="Times New Roman" w:hAnsi="Times New Roman" w:cs="Times New Roman"/>
          <w:color w:val="000000"/>
          <w:sz w:val="24"/>
          <w:szCs w:val="24"/>
        </w:rPr>
        <w:t>iPad,u.c</w:t>
      </w:r>
      <w:proofErr w:type="spellEnd"/>
      <w:r>
        <w:rPr>
          <w:rFonts w:ascii="Times New Roman" w:eastAsia="Times New Roman" w:hAnsi="Times New Roman" w:cs="Times New Roman"/>
          <w:color w:val="000000"/>
          <w:sz w:val="24"/>
          <w:szCs w:val="24"/>
        </w:rPr>
        <w:t xml:space="preserve">.), izņemot gadījumus, kad tas ir nepieciešams mācību procesā. </w:t>
      </w:r>
    </w:p>
    <w:p w:rsidR="00F47690" w:rsidRDefault="00353AE3">
      <w:pPr>
        <w:widowControl w:val="0"/>
        <w:pBdr>
          <w:top w:val="nil"/>
          <w:left w:val="nil"/>
          <w:bottom w:val="nil"/>
          <w:right w:val="nil"/>
          <w:between w:val="nil"/>
        </w:pBdr>
        <w:spacing w:before="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Skolotājs saglabā obligātos pārbaudes darbus līdz mācību gada beigām.</w:t>
      </w:r>
    </w:p>
    <w:p w:rsidR="00F47690" w:rsidRDefault="00353AE3">
      <w:pPr>
        <w:widowControl w:val="0"/>
        <w:pBdr>
          <w:top w:val="nil"/>
          <w:left w:val="nil"/>
          <w:bottom w:val="nil"/>
          <w:right w:val="nil"/>
          <w:between w:val="nil"/>
        </w:pBdr>
        <w:spacing w:before="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 Pedagogs neplāno OPD, kas ietekmē izglītojamā vērtējumu gadā, vienu nedēļu pirms vērtējuma izlikšanas (izņemot gadījumus, kad pedagogs vai izglītojamais ir ilgstoši slimojis). </w:t>
      </w:r>
    </w:p>
    <w:p w:rsidR="00F47690" w:rsidRDefault="00353AE3" w:rsidP="00FB7C75">
      <w:pPr>
        <w:widowControl w:val="0"/>
        <w:pBdr>
          <w:top w:val="nil"/>
          <w:left w:val="nil"/>
          <w:bottom w:val="nil"/>
          <w:right w:val="nil"/>
          <w:between w:val="nil"/>
        </w:pBdr>
        <w:spacing w:before="76"/>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0. Valsts pārbaudes darbu un skolas noteikto pārbaudes darbu rezultātu analīze tiek veikta mācību priekšmetu metodisko jomu komisiju sanāksmēs un pedagoģiskās padomes sēdēs, akcentējot pozitīvo, noskaidrojot negatīvo faktoru ietekmi un plānojot tālāko darb</w:t>
      </w:r>
      <w:r>
        <w:rPr>
          <w:rFonts w:ascii="Times New Roman" w:eastAsia="Times New Roman" w:hAnsi="Times New Roman" w:cs="Times New Roman"/>
          <w:color w:val="000000"/>
          <w:sz w:val="24"/>
          <w:szCs w:val="24"/>
        </w:rPr>
        <w:t xml:space="preserve">ību attīstības veicināšanai. </w:t>
      </w:r>
    </w:p>
    <w:p w:rsidR="00F47690" w:rsidRDefault="00353AE3">
      <w:pPr>
        <w:widowControl w:val="0"/>
        <w:pBdr>
          <w:top w:val="nil"/>
          <w:left w:val="nil"/>
          <w:bottom w:val="nil"/>
          <w:right w:val="nil"/>
          <w:between w:val="nil"/>
        </w:pBdr>
        <w:spacing w:before="26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 VĒRTĒJUMA ATSPOGUĻOŠANA </w:t>
      </w:r>
    </w:p>
    <w:p w:rsidR="00F47690" w:rsidRDefault="00353AE3">
      <w:pPr>
        <w:widowControl w:val="0"/>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21. Aprakstošā vērtēšana tiek izteikta līmeņos 1., 2., 3. klasei: </w:t>
      </w:r>
    </w:p>
    <w:tbl>
      <w:tblPr>
        <w:tblStyle w:val="a0"/>
        <w:tblW w:w="96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0"/>
        <w:gridCol w:w="4920"/>
        <w:gridCol w:w="3045"/>
      </w:tblGrid>
      <w:tr w:rsidR="00F47690">
        <w:tc>
          <w:tcPr>
            <w:tcW w:w="1680" w:type="dxa"/>
            <w:shd w:val="clear" w:color="auto" w:fill="auto"/>
            <w:tcMar>
              <w:top w:w="100" w:type="dxa"/>
              <w:left w:w="100" w:type="dxa"/>
              <w:bottom w:w="100" w:type="dxa"/>
              <w:right w:w="100" w:type="dxa"/>
            </w:tcMar>
          </w:tcPr>
          <w:p w:rsidR="00F47690" w:rsidRDefault="00353AE3">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Apzīmējums</w:t>
            </w:r>
          </w:p>
        </w:tc>
        <w:tc>
          <w:tcPr>
            <w:tcW w:w="4920" w:type="dxa"/>
            <w:shd w:val="clear" w:color="auto" w:fill="auto"/>
            <w:tcMar>
              <w:top w:w="100" w:type="dxa"/>
              <w:left w:w="100" w:type="dxa"/>
              <w:bottom w:w="100" w:type="dxa"/>
              <w:right w:w="100" w:type="dxa"/>
            </w:tcMar>
          </w:tcPr>
          <w:p w:rsidR="00F47690" w:rsidRDefault="00353AE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Skaidrojums</w:t>
            </w:r>
          </w:p>
        </w:tc>
        <w:tc>
          <w:tcPr>
            <w:tcW w:w="3045" w:type="dxa"/>
            <w:shd w:val="clear" w:color="auto" w:fill="auto"/>
            <w:tcMar>
              <w:top w:w="100" w:type="dxa"/>
              <w:left w:w="100" w:type="dxa"/>
              <w:bottom w:w="100" w:type="dxa"/>
              <w:right w:w="100" w:type="dxa"/>
            </w:tcMar>
          </w:tcPr>
          <w:p w:rsidR="00F47690" w:rsidRDefault="00353AE3">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Formatīvais</w:t>
            </w:r>
            <w:proofErr w:type="spellEnd"/>
            <w:r>
              <w:rPr>
                <w:rFonts w:ascii="Times New Roman" w:eastAsia="Times New Roman" w:hAnsi="Times New Roman" w:cs="Times New Roman"/>
                <w:b/>
                <w:sz w:val="24"/>
                <w:szCs w:val="24"/>
              </w:rPr>
              <w:t xml:space="preserve"> vērtējums %</w:t>
            </w:r>
          </w:p>
        </w:tc>
      </w:tr>
      <w:tr w:rsidR="00F47690">
        <w:tc>
          <w:tcPr>
            <w:tcW w:w="1680" w:type="dxa"/>
            <w:shd w:val="clear" w:color="auto" w:fill="auto"/>
            <w:tcMar>
              <w:top w:w="100" w:type="dxa"/>
              <w:left w:w="100" w:type="dxa"/>
              <w:bottom w:w="100" w:type="dxa"/>
              <w:right w:w="100" w:type="dxa"/>
            </w:tcMar>
            <w:vAlign w:val="center"/>
          </w:tcPr>
          <w:p w:rsidR="00F47690" w:rsidRDefault="00353AE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4920" w:type="dxa"/>
            <w:shd w:val="clear" w:color="auto" w:fill="auto"/>
            <w:tcMar>
              <w:top w:w="100" w:type="dxa"/>
              <w:left w:w="100" w:type="dxa"/>
              <w:bottom w:w="100" w:type="dxa"/>
              <w:right w:w="100" w:type="dxa"/>
            </w:tcMar>
            <w:vAlign w:val="center"/>
          </w:tcPr>
          <w:p w:rsidR="00F47690" w:rsidRDefault="00353A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Sācis apgūt - ir uzsākta plānotā sasniedzamā rezultāta apguve. </w:t>
            </w:r>
          </w:p>
          <w:p w:rsidR="00F47690" w:rsidRDefault="00353A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Demonstrē sniegumu ar pedagoga atbalstu zināmā tipveida situācijā. Ir nepieciešams atbalsts un regulāri pedagoga apstiprinājumi uzdevuma izpildei. </w:t>
            </w:r>
          </w:p>
        </w:tc>
        <w:tc>
          <w:tcPr>
            <w:tcW w:w="3045" w:type="dxa"/>
            <w:shd w:val="clear" w:color="auto" w:fill="auto"/>
            <w:tcMar>
              <w:top w:w="100" w:type="dxa"/>
              <w:left w:w="100" w:type="dxa"/>
              <w:bottom w:w="100" w:type="dxa"/>
              <w:right w:w="100" w:type="dxa"/>
            </w:tcMar>
            <w:vAlign w:val="center"/>
          </w:tcPr>
          <w:p w:rsidR="00F47690" w:rsidRDefault="00353AE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1 - 40% </w:t>
            </w:r>
          </w:p>
        </w:tc>
      </w:tr>
      <w:tr w:rsidR="00F47690">
        <w:tc>
          <w:tcPr>
            <w:tcW w:w="1680" w:type="dxa"/>
            <w:shd w:val="clear" w:color="auto" w:fill="auto"/>
            <w:tcMar>
              <w:top w:w="100" w:type="dxa"/>
              <w:left w:w="100" w:type="dxa"/>
              <w:bottom w:w="100" w:type="dxa"/>
              <w:right w:w="100" w:type="dxa"/>
            </w:tcMar>
            <w:vAlign w:val="center"/>
          </w:tcPr>
          <w:p w:rsidR="00F47690" w:rsidRDefault="00353AE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4920" w:type="dxa"/>
            <w:shd w:val="clear" w:color="auto" w:fill="auto"/>
            <w:tcMar>
              <w:top w:w="100" w:type="dxa"/>
              <w:left w:w="100" w:type="dxa"/>
              <w:bottom w:w="100" w:type="dxa"/>
              <w:right w:w="100" w:type="dxa"/>
            </w:tcMar>
            <w:vAlign w:val="center"/>
          </w:tcPr>
          <w:p w:rsidR="00F47690" w:rsidRDefault="00353A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Turpina apgūt - jāturpina sistemātiski mācīties, </w:t>
            </w:r>
            <w:r>
              <w:rPr>
                <w:rFonts w:ascii="Times New Roman" w:eastAsia="Times New Roman" w:hAnsi="Times New Roman" w:cs="Times New Roman"/>
                <w:sz w:val="24"/>
                <w:szCs w:val="24"/>
              </w:rPr>
              <w:lastRenderedPageBreak/>
              <w:t xml:space="preserve">lai sekmīgi apgūtu tālāko mācību saturu. Sniegums liecina, ka plānotais sasniedzamais rezultāts sasniegts daļēji un tas nav noturīgs. </w:t>
            </w:r>
          </w:p>
          <w:p w:rsidR="00F47690" w:rsidRDefault="00353A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Demonstrē sniegumu pārsvarā patstāvīgi tipveida situācijā, atsevišķā gad</w:t>
            </w:r>
            <w:r>
              <w:rPr>
                <w:rFonts w:ascii="Times New Roman" w:eastAsia="Times New Roman" w:hAnsi="Times New Roman" w:cs="Times New Roman"/>
                <w:sz w:val="24"/>
                <w:szCs w:val="24"/>
              </w:rPr>
              <w:t xml:space="preserve">ījumā arī mazāk zināmā situācijā, ja nepieciešams, izmanto atbalsta materiālus. Dažkārt nepieciešams pamudinājums, lai sekotu uzdevumu izpildei. </w:t>
            </w:r>
          </w:p>
        </w:tc>
        <w:tc>
          <w:tcPr>
            <w:tcW w:w="3045" w:type="dxa"/>
            <w:shd w:val="clear" w:color="auto" w:fill="auto"/>
            <w:tcMar>
              <w:top w:w="100" w:type="dxa"/>
              <w:left w:w="100" w:type="dxa"/>
              <w:bottom w:w="100" w:type="dxa"/>
              <w:right w:w="100" w:type="dxa"/>
            </w:tcMar>
            <w:vAlign w:val="center"/>
          </w:tcPr>
          <w:p w:rsidR="00F47690" w:rsidRDefault="00353AE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41-66% </w:t>
            </w:r>
          </w:p>
        </w:tc>
      </w:tr>
      <w:tr w:rsidR="00F47690">
        <w:tc>
          <w:tcPr>
            <w:tcW w:w="1680" w:type="dxa"/>
            <w:shd w:val="clear" w:color="auto" w:fill="auto"/>
            <w:tcMar>
              <w:top w:w="100" w:type="dxa"/>
              <w:left w:w="100" w:type="dxa"/>
              <w:bottom w:w="100" w:type="dxa"/>
              <w:right w:w="100" w:type="dxa"/>
            </w:tcMar>
            <w:vAlign w:val="center"/>
          </w:tcPr>
          <w:p w:rsidR="00F47690" w:rsidRDefault="00353AE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w:t>
            </w:r>
          </w:p>
        </w:tc>
        <w:tc>
          <w:tcPr>
            <w:tcW w:w="4920" w:type="dxa"/>
            <w:shd w:val="clear" w:color="auto" w:fill="auto"/>
            <w:tcMar>
              <w:top w:w="100" w:type="dxa"/>
              <w:left w:w="100" w:type="dxa"/>
              <w:bottom w:w="100" w:type="dxa"/>
              <w:right w:w="100" w:type="dxa"/>
            </w:tcMar>
            <w:vAlign w:val="center"/>
          </w:tcPr>
          <w:p w:rsidR="00F47690" w:rsidRDefault="00353A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Apguvis - plānotais sasniedzamais rezultāts sasniegts pilnībā un tas ir noturīgs. Demonstrē sniegum</w:t>
            </w:r>
            <w:r>
              <w:rPr>
                <w:rFonts w:ascii="Times New Roman" w:eastAsia="Times New Roman" w:hAnsi="Times New Roman" w:cs="Times New Roman"/>
                <w:sz w:val="24"/>
                <w:szCs w:val="24"/>
              </w:rPr>
              <w:t xml:space="preserve">u gan zināmā tipveida situācijā, gan nepazīstamā situācijā. Uzdevumu izpilda patstāvīgi. </w:t>
            </w:r>
          </w:p>
          <w:p w:rsidR="00F47690" w:rsidRDefault="00353AE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 sagatavots mācību satura turpmākai apguvei nākamajā klasē. </w:t>
            </w:r>
          </w:p>
        </w:tc>
        <w:tc>
          <w:tcPr>
            <w:tcW w:w="3045" w:type="dxa"/>
            <w:shd w:val="clear" w:color="auto" w:fill="auto"/>
            <w:tcMar>
              <w:top w:w="100" w:type="dxa"/>
              <w:left w:w="100" w:type="dxa"/>
              <w:bottom w:w="100" w:type="dxa"/>
              <w:right w:w="100" w:type="dxa"/>
            </w:tcMar>
            <w:vAlign w:val="center"/>
          </w:tcPr>
          <w:p w:rsidR="00F47690" w:rsidRDefault="00353AE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67-86% </w:t>
            </w:r>
          </w:p>
        </w:tc>
      </w:tr>
      <w:tr w:rsidR="00F47690">
        <w:tc>
          <w:tcPr>
            <w:tcW w:w="1680" w:type="dxa"/>
            <w:shd w:val="clear" w:color="auto" w:fill="auto"/>
            <w:tcMar>
              <w:top w:w="100" w:type="dxa"/>
              <w:left w:w="100" w:type="dxa"/>
              <w:bottom w:w="100" w:type="dxa"/>
              <w:right w:w="100" w:type="dxa"/>
            </w:tcMar>
            <w:vAlign w:val="center"/>
          </w:tcPr>
          <w:p w:rsidR="00F47690" w:rsidRDefault="00353AE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p>
        </w:tc>
        <w:tc>
          <w:tcPr>
            <w:tcW w:w="4920" w:type="dxa"/>
            <w:shd w:val="clear" w:color="auto" w:fill="auto"/>
            <w:tcMar>
              <w:top w:w="100" w:type="dxa"/>
              <w:left w:w="100" w:type="dxa"/>
              <w:bottom w:w="100" w:type="dxa"/>
              <w:right w:w="100" w:type="dxa"/>
            </w:tcMar>
            <w:vAlign w:val="center"/>
          </w:tcPr>
          <w:p w:rsidR="00F47690" w:rsidRDefault="00353A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Apguvis padziļināti - plānotais sasniedzamais rezultāts sasniegts padziļināti un tas ir not</w:t>
            </w:r>
            <w:r>
              <w:rPr>
                <w:rFonts w:ascii="Times New Roman" w:eastAsia="Times New Roman" w:hAnsi="Times New Roman" w:cs="Times New Roman"/>
                <w:sz w:val="24"/>
                <w:szCs w:val="24"/>
              </w:rPr>
              <w:t xml:space="preserve">urīgs. Spēj pamatot atbilstošās stratēģijas izvēli. </w:t>
            </w:r>
          </w:p>
          <w:p w:rsidR="00F47690" w:rsidRDefault="00353A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Demonstrē sniegumu zināmā tipveida situācijā, nepazīstamā un starpdisciplinārā situācijā. </w:t>
            </w:r>
          </w:p>
          <w:p w:rsidR="00F47690" w:rsidRDefault="00353A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Ir sagatavots mācību satura turpmākai apguvei nākamajā klasē. Šis līmenis nenozīmē, ka skolēns ir pārsniedzis ša</w:t>
            </w:r>
            <w:r>
              <w:rPr>
                <w:rFonts w:ascii="Times New Roman" w:eastAsia="Times New Roman" w:hAnsi="Times New Roman" w:cs="Times New Roman"/>
                <w:sz w:val="24"/>
                <w:szCs w:val="24"/>
              </w:rPr>
              <w:t xml:space="preserve">jā klasē noteikto sasniedzamo rezultātu. </w:t>
            </w:r>
          </w:p>
        </w:tc>
        <w:tc>
          <w:tcPr>
            <w:tcW w:w="3045" w:type="dxa"/>
            <w:shd w:val="clear" w:color="auto" w:fill="auto"/>
            <w:tcMar>
              <w:top w:w="100" w:type="dxa"/>
              <w:left w:w="100" w:type="dxa"/>
              <w:bottom w:w="100" w:type="dxa"/>
              <w:right w:w="100" w:type="dxa"/>
            </w:tcMar>
            <w:vAlign w:val="center"/>
          </w:tcPr>
          <w:p w:rsidR="00F47690" w:rsidRDefault="00353AE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87-100% </w:t>
            </w:r>
          </w:p>
        </w:tc>
      </w:tr>
    </w:tbl>
    <w:p w:rsidR="00FB7C75" w:rsidRPr="00FB7C75" w:rsidRDefault="00353AE3">
      <w:pPr>
        <w:widowControl w:val="0"/>
        <w:pBdr>
          <w:top w:val="nil"/>
          <w:left w:val="nil"/>
          <w:bottom w:val="nil"/>
          <w:right w:val="nil"/>
          <w:between w:val="nil"/>
        </w:pBdr>
        <w:spacing w:before="5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Skolēnu mācību sasniegumus 4.-9.klasēm visos mācību priekšmetos </w:t>
      </w:r>
      <w:proofErr w:type="spellStart"/>
      <w:r>
        <w:rPr>
          <w:rFonts w:ascii="Times New Roman" w:eastAsia="Times New Roman" w:hAnsi="Times New Roman" w:cs="Times New Roman"/>
          <w:color w:val="000000"/>
          <w:sz w:val="24"/>
          <w:szCs w:val="24"/>
        </w:rPr>
        <w:t>summatīvajā</w:t>
      </w:r>
      <w:proofErr w:type="spellEnd"/>
      <w:r>
        <w:rPr>
          <w:rFonts w:ascii="Times New Roman" w:eastAsia="Times New Roman" w:hAnsi="Times New Roman" w:cs="Times New Roman"/>
          <w:color w:val="000000"/>
          <w:sz w:val="24"/>
          <w:szCs w:val="24"/>
        </w:rPr>
        <w:t xml:space="preserve"> vērtēšanā vērtē 10 </w:t>
      </w:r>
      <w:proofErr w:type="spellStart"/>
      <w:r>
        <w:rPr>
          <w:rFonts w:ascii="Times New Roman" w:eastAsia="Times New Roman" w:hAnsi="Times New Roman" w:cs="Times New Roman"/>
          <w:color w:val="000000"/>
          <w:sz w:val="24"/>
          <w:szCs w:val="24"/>
        </w:rPr>
        <w:t>ballu</w:t>
      </w:r>
      <w:proofErr w:type="spellEnd"/>
      <w:r>
        <w:rPr>
          <w:rFonts w:ascii="Times New Roman" w:eastAsia="Times New Roman" w:hAnsi="Times New Roman" w:cs="Times New Roman"/>
          <w:color w:val="000000"/>
          <w:sz w:val="24"/>
          <w:szCs w:val="24"/>
        </w:rPr>
        <w:t xml:space="preserve"> skalā. OPD (mutisku, rakstisku, praktisku, kombinētu) 10 ballēs pedagogs vērtē saskaņā ar e-klases pārbaudes darbu apguves procentiem. </w:t>
      </w:r>
    </w:p>
    <w:tbl>
      <w:tblPr>
        <w:tblStyle w:val="a1"/>
        <w:tblW w:w="337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1740"/>
      </w:tblGrid>
      <w:tr w:rsidR="00F47690" w:rsidTr="00FB7C75">
        <w:trPr>
          <w:jc w:val="center"/>
        </w:trPr>
        <w:tc>
          <w:tcPr>
            <w:tcW w:w="1635" w:type="dxa"/>
            <w:shd w:val="clear" w:color="auto" w:fill="auto"/>
            <w:tcMar>
              <w:top w:w="100" w:type="dxa"/>
              <w:left w:w="100" w:type="dxa"/>
              <w:bottom w:w="100" w:type="dxa"/>
              <w:right w:w="100" w:type="dxa"/>
            </w:tcMar>
          </w:tcPr>
          <w:p w:rsidR="00F47690" w:rsidRDefault="00353AE3">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Balles </w:t>
            </w:r>
          </w:p>
        </w:tc>
        <w:tc>
          <w:tcPr>
            <w:tcW w:w="1740" w:type="dxa"/>
            <w:shd w:val="clear" w:color="auto" w:fill="auto"/>
            <w:tcMar>
              <w:top w:w="100" w:type="dxa"/>
              <w:left w:w="100" w:type="dxa"/>
              <w:bottom w:w="100" w:type="dxa"/>
              <w:right w:w="100" w:type="dxa"/>
            </w:tcMar>
          </w:tcPr>
          <w:p w:rsidR="00F47690" w:rsidRDefault="00353AE3">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Apguves</w:t>
            </w:r>
            <w:r>
              <w:rPr>
                <w:rFonts w:ascii="Times New Roman" w:eastAsia="Times New Roman" w:hAnsi="Times New Roman" w:cs="Times New Roman"/>
                <w:b/>
                <w:sz w:val="24"/>
                <w:szCs w:val="24"/>
              </w:rPr>
              <w:t xml:space="preserve"> % </w:t>
            </w:r>
          </w:p>
        </w:tc>
      </w:tr>
      <w:tr w:rsidR="00F47690" w:rsidTr="00FB7C75">
        <w:trPr>
          <w:jc w:val="center"/>
        </w:trPr>
        <w:tc>
          <w:tcPr>
            <w:tcW w:w="1635" w:type="dxa"/>
            <w:shd w:val="clear" w:color="auto" w:fill="auto"/>
            <w:tcMar>
              <w:top w:w="100" w:type="dxa"/>
              <w:left w:w="100" w:type="dxa"/>
              <w:bottom w:w="100" w:type="dxa"/>
              <w:right w:w="100" w:type="dxa"/>
            </w:tcMar>
          </w:tcPr>
          <w:p w:rsidR="00F47690" w:rsidRDefault="00353AE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40" w:type="dxa"/>
            <w:shd w:val="clear" w:color="auto" w:fill="auto"/>
            <w:tcMar>
              <w:top w:w="100" w:type="dxa"/>
              <w:left w:w="100" w:type="dxa"/>
              <w:bottom w:w="100" w:type="dxa"/>
              <w:right w:w="100" w:type="dxa"/>
            </w:tcMar>
          </w:tcPr>
          <w:p w:rsidR="00F47690" w:rsidRDefault="00353AE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0 - 5</w:t>
            </w:r>
          </w:p>
        </w:tc>
      </w:tr>
      <w:tr w:rsidR="00F47690" w:rsidTr="00FB7C75">
        <w:trPr>
          <w:jc w:val="center"/>
        </w:trPr>
        <w:tc>
          <w:tcPr>
            <w:tcW w:w="1635" w:type="dxa"/>
            <w:shd w:val="clear" w:color="auto" w:fill="auto"/>
            <w:tcMar>
              <w:top w:w="100" w:type="dxa"/>
              <w:left w:w="100" w:type="dxa"/>
              <w:bottom w:w="100" w:type="dxa"/>
              <w:right w:w="100" w:type="dxa"/>
            </w:tcMar>
          </w:tcPr>
          <w:p w:rsidR="00F47690" w:rsidRDefault="00353AE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40" w:type="dxa"/>
            <w:shd w:val="clear" w:color="auto" w:fill="auto"/>
            <w:tcMar>
              <w:top w:w="100" w:type="dxa"/>
              <w:left w:w="100" w:type="dxa"/>
              <w:bottom w:w="100" w:type="dxa"/>
              <w:right w:w="100" w:type="dxa"/>
            </w:tcMar>
          </w:tcPr>
          <w:p w:rsidR="00F47690" w:rsidRDefault="00353AE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6 - 15</w:t>
            </w:r>
          </w:p>
        </w:tc>
      </w:tr>
      <w:tr w:rsidR="00F47690" w:rsidTr="00FB7C75">
        <w:trPr>
          <w:jc w:val="center"/>
        </w:trPr>
        <w:tc>
          <w:tcPr>
            <w:tcW w:w="1635" w:type="dxa"/>
            <w:shd w:val="clear" w:color="auto" w:fill="auto"/>
            <w:tcMar>
              <w:top w:w="100" w:type="dxa"/>
              <w:left w:w="100" w:type="dxa"/>
              <w:bottom w:w="100" w:type="dxa"/>
              <w:right w:w="100" w:type="dxa"/>
            </w:tcMar>
          </w:tcPr>
          <w:p w:rsidR="00F47690" w:rsidRDefault="00353AE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40" w:type="dxa"/>
            <w:shd w:val="clear" w:color="auto" w:fill="auto"/>
            <w:tcMar>
              <w:top w:w="100" w:type="dxa"/>
              <w:left w:w="100" w:type="dxa"/>
              <w:bottom w:w="100" w:type="dxa"/>
              <w:right w:w="100" w:type="dxa"/>
            </w:tcMar>
          </w:tcPr>
          <w:p w:rsidR="00F47690" w:rsidRDefault="00353AE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16 - 35</w:t>
            </w:r>
          </w:p>
        </w:tc>
      </w:tr>
      <w:tr w:rsidR="00F47690" w:rsidTr="00FB7C75">
        <w:trPr>
          <w:jc w:val="center"/>
        </w:trPr>
        <w:tc>
          <w:tcPr>
            <w:tcW w:w="1635" w:type="dxa"/>
            <w:shd w:val="clear" w:color="auto" w:fill="auto"/>
            <w:tcMar>
              <w:top w:w="100" w:type="dxa"/>
              <w:left w:w="100" w:type="dxa"/>
              <w:bottom w:w="100" w:type="dxa"/>
              <w:right w:w="100" w:type="dxa"/>
            </w:tcMar>
          </w:tcPr>
          <w:p w:rsidR="00F47690" w:rsidRDefault="00353AE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40" w:type="dxa"/>
            <w:shd w:val="clear" w:color="auto" w:fill="auto"/>
            <w:tcMar>
              <w:top w:w="100" w:type="dxa"/>
              <w:left w:w="100" w:type="dxa"/>
              <w:bottom w:w="100" w:type="dxa"/>
              <w:right w:w="100" w:type="dxa"/>
            </w:tcMar>
          </w:tcPr>
          <w:p w:rsidR="00F47690" w:rsidRDefault="00353AE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36 - 45</w:t>
            </w:r>
          </w:p>
        </w:tc>
      </w:tr>
      <w:tr w:rsidR="00F47690" w:rsidTr="00FB7C75">
        <w:trPr>
          <w:jc w:val="center"/>
        </w:trPr>
        <w:tc>
          <w:tcPr>
            <w:tcW w:w="1635" w:type="dxa"/>
            <w:shd w:val="clear" w:color="auto" w:fill="auto"/>
            <w:tcMar>
              <w:top w:w="100" w:type="dxa"/>
              <w:left w:w="100" w:type="dxa"/>
              <w:bottom w:w="100" w:type="dxa"/>
              <w:right w:w="100" w:type="dxa"/>
            </w:tcMar>
          </w:tcPr>
          <w:p w:rsidR="00F47690" w:rsidRDefault="00353AE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40" w:type="dxa"/>
            <w:shd w:val="clear" w:color="auto" w:fill="auto"/>
            <w:tcMar>
              <w:top w:w="100" w:type="dxa"/>
              <w:left w:w="100" w:type="dxa"/>
              <w:bottom w:w="100" w:type="dxa"/>
              <w:right w:w="100" w:type="dxa"/>
            </w:tcMar>
          </w:tcPr>
          <w:p w:rsidR="00F47690" w:rsidRDefault="00353AE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46 - 55</w:t>
            </w:r>
          </w:p>
        </w:tc>
      </w:tr>
      <w:tr w:rsidR="00F47690" w:rsidTr="00FB7C75">
        <w:trPr>
          <w:jc w:val="center"/>
        </w:trPr>
        <w:tc>
          <w:tcPr>
            <w:tcW w:w="1635" w:type="dxa"/>
            <w:shd w:val="clear" w:color="auto" w:fill="auto"/>
            <w:tcMar>
              <w:top w:w="100" w:type="dxa"/>
              <w:left w:w="100" w:type="dxa"/>
              <w:bottom w:w="100" w:type="dxa"/>
              <w:right w:w="100" w:type="dxa"/>
            </w:tcMar>
          </w:tcPr>
          <w:p w:rsidR="00F47690" w:rsidRDefault="00353AE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1740" w:type="dxa"/>
            <w:shd w:val="clear" w:color="auto" w:fill="auto"/>
            <w:tcMar>
              <w:top w:w="100" w:type="dxa"/>
              <w:left w:w="100" w:type="dxa"/>
              <w:bottom w:w="100" w:type="dxa"/>
              <w:right w:w="100" w:type="dxa"/>
            </w:tcMar>
          </w:tcPr>
          <w:p w:rsidR="00F47690" w:rsidRDefault="00353AE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56 - 65</w:t>
            </w:r>
          </w:p>
        </w:tc>
      </w:tr>
      <w:tr w:rsidR="00F47690" w:rsidTr="00FB7C75">
        <w:trPr>
          <w:jc w:val="center"/>
        </w:trPr>
        <w:tc>
          <w:tcPr>
            <w:tcW w:w="1635" w:type="dxa"/>
            <w:shd w:val="clear" w:color="auto" w:fill="auto"/>
            <w:tcMar>
              <w:top w:w="100" w:type="dxa"/>
              <w:left w:w="100" w:type="dxa"/>
              <w:bottom w:w="100" w:type="dxa"/>
              <w:right w:w="100" w:type="dxa"/>
            </w:tcMar>
          </w:tcPr>
          <w:p w:rsidR="00F47690" w:rsidRDefault="00353AE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740" w:type="dxa"/>
            <w:shd w:val="clear" w:color="auto" w:fill="auto"/>
            <w:tcMar>
              <w:top w:w="100" w:type="dxa"/>
              <w:left w:w="100" w:type="dxa"/>
              <w:bottom w:w="100" w:type="dxa"/>
              <w:right w:w="100" w:type="dxa"/>
            </w:tcMar>
          </w:tcPr>
          <w:p w:rsidR="00F47690" w:rsidRDefault="00353AE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66 - 75</w:t>
            </w:r>
          </w:p>
        </w:tc>
      </w:tr>
      <w:tr w:rsidR="00F47690" w:rsidTr="00FB7C75">
        <w:trPr>
          <w:jc w:val="center"/>
        </w:trPr>
        <w:tc>
          <w:tcPr>
            <w:tcW w:w="1635" w:type="dxa"/>
            <w:shd w:val="clear" w:color="auto" w:fill="auto"/>
            <w:tcMar>
              <w:top w:w="100" w:type="dxa"/>
              <w:left w:w="100" w:type="dxa"/>
              <w:bottom w:w="100" w:type="dxa"/>
              <w:right w:w="100" w:type="dxa"/>
            </w:tcMar>
          </w:tcPr>
          <w:p w:rsidR="00F47690" w:rsidRDefault="00353AE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40" w:type="dxa"/>
            <w:shd w:val="clear" w:color="auto" w:fill="auto"/>
            <w:tcMar>
              <w:top w:w="100" w:type="dxa"/>
              <w:left w:w="100" w:type="dxa"/>
              <w:bottom w:w="100" w:type="dxa"/>
              <w:right w:w="100" w:type="dxa"/>
            </w:tcMar>
          </w:tcPr>
          <w:p w:rsidR="00F47690" w:rsidRDefault="00353AE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76 - 85</w:t>
            </w:r>
          </w:p>
        </w:tc>
      </w:tr>
      <w:tr w:rsidR="00F47690" w:rsidTr="00FB7C75">
        <w:trPr>
          <w:jc w:val="center"/>
        </w:trPr>
        <w:tc>
          <w:tcPr>
            <w:tcW w:w="1635" w:type="dxa"/>
            <w:shd w:val="clear" w:color="auto" w:fill="auto"/>
            <w:tcMar>
              <w:top w:w="100" w:type="dxa"/>
              <w:left w:w="100" w:type="dxa"/>
              <w:bottom w:w="100" w:type="dxa"/>
              <w:right w:w="100" w:type="dxa"/>
            </w:tcMar>
          </w:tcPr>
          <w:p w:rsidR="00F47690" w:rsidRDefault="00353AE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740" w:type="dxa"/>
            <w:shd w:val="clear" w:color="auto" w:fill="auto"/>
            <w:tcMar>
              <w:top w:w="100" w:type="dxa"/>
              <w:left w:w="100" w:type="dxa"/>
              <w:bottom w:w="100" w:type="dxa"/>
              <w:right w:w="100" w:type="dxa"/>
            </w:tcMar>
          </w:tcPr>
          <w:p w:rsidR="00F47690" w:rsidRDefault="00353AE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86 - 95</w:t>
            </w:r>
          </w:p>
        </w:tc>
      </w:tr>
      <w:tr w:rsidR="00F47690" w:rsidTr="00FB7C75">
        <w:trPr>
          <w:jc w:val="center"/>
        </w:trPr>
        <w:tc>
          <w:tcPr>
            <w:tcW w:w="1635" w:type="dxa"/>
            <w:shd w:val="clear" w:color="auto" w:fill="auto"/>
            <w:tcMar>
              <w:top w:w="100" w:type="dxa"/>
              <w:left w:w="100" w:type="dxa"/>
              <w:bottom w:w="100" w:type="dxa"/>
              <w:right w:w="100" w:type="dxa"/>
            </w:tcMar>
          </w:tcPr>
          <w:p w:rsidR="00F47690" w:rsidRDefault="00353AE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40" w:type="dxa"/>
            <w:shd w:val="clear" w:color="auto" w:fill="auto"/>
            <w:tcMar>
              <w:top w:w="100" w:type="dxa"/>
              <w:left w:w="100" w:type="dxa"/>
              <w:bottom w:w="100" w:type="dxa"/>
              <w:right w:w="100" w:type="dxa"/>
            </w:tcMar>
          </w:tcPr>
          <w:p w:rsidR="00F47690" w:rsidRDefault="00353AE3">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96 - 100</w:t>
            </w:r>
          </w:p>
        </w:tc>
      </w:tr>
    </w:tbl>
    <w:p w:rsidR="00F47690" w:rsidRDefault="00F47690">
      <w:pPr>
        <w:widowControl w:val="0"/>
        <w:pBdr>
          <w:top w:val="nil"/>
          <w:left w:val="nil"/>
          <w:bottom w:val="nil"/>
          <w:right w:val="nil"/>
          <w:between w:val="nil"/>
        </w:pBdr>
        <w:jc w:val="both"/>
        <w:rPr>
          <w:rFonts w:ascii="Times New Roman" w:eastAsia="Times New Roman" w:hAnsi="Times New Roman" w:cs="Times New Roman"/>
          <w:color w:val="000000"/>
          <w:sz w:val="24"/>
          <w:szCs w:val="24"/>
        </w:rPr>
        <w:sectPr w:rsidR="00F47690">
          <w:pgSz w:w="12240" w:h="15840"/>
          <w:pgMar w:top="1560" w:right="1440" w:bottom="1440" w:left="1440" w:header="0" w:footer="720" w:gutter="0"/>
          <w:pgNumType w:start="1"/>
          <w:cols w:space="720"/>
        </w:sectPr>
      </w:pPr>
    </w:p>
    <w:p w:rsidR="00F47690" w:rsidRDefault="00353AE3">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23. Vienlaikus vērtējuma izlikšana gadā nodrošina vienlīdzības principa ievērošanu, nenostādot izglītojamos nevienlīdzīgā situācijā un nepieļaujot, piemēram, ka izglītojamā gala vērtējuma izlikšanā vienas klases ietvaros tiek ņemts vērā atšķirīgs OPD skait</w:t>
      </w:r>
      <w:r>
        <w:rPr>
          <w:rFonts w:ascii="Times New Roman" w:eastAsia="Times New Roman" w:hAnsi="Times New Roman" w:cs="Times New Roman"/>
          <w:color w:val="000000"/>
          <w:sz w:val="24"/>
          <w:szCs w:val="24"/>
        </w:rPr>
        <w:t xml:space="preserve">s. </w:t>
      </w:r>
    </w:p>
    <w:p w:rsidR="00F47690" w:rsidRDefault="00353AE3">
      <w:pPr>
        <w:widowControl w:val="0"/>
        <w:pBdr>
          <w:top w:val="nil"/>
          <w:left w:val="nil"/>
          <w:bottom w:val="nil"/>
          <w:right w:val="nil"/>
          <w:between w:val="nil"/>
        </w:pBdr>
        <w:spacing w:before="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Izliekot gada vērtējumu, tiek ņemti vērā visu gada laikā rakstīto OPD vērtējumi. Gadījumos, kad vērtējums gadā "izšķiras", vidējais aritmētiskais vērtējums ir "7,6", skolotājs atzīmi noapaļo uz augšu. </w:t>
      </w:r>
    </w:p>
    <w:p w:rsidR="00F47690" w:rsidRDefault="00353AE3">
      <w:pPr>
        <w:widowControl w:val="0"/>
        <w:pBdr>
          <w:top w:val="nil"/>
          <w:left w:val="nil"/>
          <w:bottom w:val="nil"/>
          <w:right w:val="nil"/>
          <w:between w:val="nil"/>
        </w:pBdr>
        <w:spacing w:before="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Motivācijai atbilstoši Skolas nolikumam skolēni saņem zelta, sudraba vai bronzas liecību.</w:t>
      </w:r>
    </w:p>
    <w:p w:rsidR="00F47690" w:rsidRDefault="00F47690">
      <w:pPr>
        <w:widowControl w:val="0"/>
        <w:pBdr>
          <w:top w:val="nil"/>
          <w:left w:val="nil"/>
          <w:bottom w:val="nil"/>
          <w:right w:val="nil"/>
          <w:between w:val="nil"/>
        </w:pBdr>
        <w:spacing w:before="100"/>
        <w:jc w:val="both"/>
        <w:rPr>
          <w:rFonts w:ascii="Times New Roman" w:eastAsia="Times New Roman" w:hAnsi="Times New Roman" w:cs="Times New Roman"/>
          <w:color w:val="000000"/>
          <w:sz w:val="24"/>
          <w:szCs w:val="24"/>
          <w:highlight w:val="yellow"/>
        </w:rPr>
      </w:pPr>
    </w:p>
    <w:p w:rsidR="00F47690" w:rsidRDefault="00353AE3">
      <w:pPr>
        <w:widowControl w:val="0"/>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VI VĒRTĒJUMA UZLABOŠANAS  IESPĒJAS  UN APSTRĪDĒŠANAS </w:t>
      </w:r>
    </w:p>
    <w:p w:rsidR="00F47690" w:rsidRDefault="00F47690">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F47690" w:rsidRDefault="00353AE3">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Izglītojamajam ir tiesības uzlabot savu vērtējumu kombinētajā pārbaudes darbā katrā mācību priekšmetā ga</w:t>
      </w:r>
      <w:r>
        <w:rPr>
          <w:rFonts w:ascii="Times New Roman" w:eastAsia="Times New Roman" w:hAnsi="Times New Roman" w:cs="Times New Roman"/>
          <w:color w:val="000000"/>
          <w:sz w:val="24"/>
          <w:szCs w:val="24"/>
        </w:rPr>
        <w:t>da beigās, ja viņš saņēmis priekšmeta gala vērtējumu, kurš izglītojamo neapmierina. Uzlabotais vērtējums tiek fiksēts e-klasē atsevišķā ailē.</w:t>
      </w:r>
    </w:p>
    <w:p w:rsidR="00F47690" w:rsidRDefault="00353AE3">
      <w:pPr>
        <w:widowControl w:val="0"/>
        <w:pBdr>
          <w:top w:val="nil"/>
          <w:left w:val="nil"/>
          <w:bottom w:val="nil"/>
          <w:right w:val="nil"/>
          <w:between w:val="nil"/>
        </w:pBdr>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 Ja skolēns kombinētajā pārbaudes darbā uzlabo savu gada atzīmi, tad šādu vērtējumu saņem kā gada vērtējumu mācību priekšmetā.</w:t>
      </w:r>
    </w:p>
    <w:p w:rsidR="00F47690" w:rsidRDefault="00353AE3">
      <w:pPr>
        <w:widowControl w:val="0"/>
        <w:pBdr>
          <w:top w:val="nil"/>
          <w:left w:val="nil"/>
          <w:bottom w:val="nil"/>
          <w:right w:val="nil"/>
          <w:between w:val="nil"/>
        </w:pBd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27.2. Ja skolēns kombinētajā pārbaudes darbā atzīmi neuzlabo, tad skolēnam tiek izlikts gada vērtējums, kas izveidojies kā v</w:t>
      </w:r>
      <w:r>
        <w:rPr>
          <w:rFonts w:ascii="Times New Roman" w:eastAsia="Times New Roman" w:hAnsi="Times New Roman" w:cs="Times New Roman"/>
          <w:color w:val="000000"/>
          <w:sz w:val="24"/>
          <w:szCs w:val="24"/>
        </w:rPr>
        <w:t>idējais no OPD vērtējumiem.</w:t>
      </w:r>
    </w:p>
    <w:p w:rsidR="00F47690" w:rsidRDefault="00353AE3">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 Pēc OPD izlabošanas pedagogs iepazīstina skolēnus ar darba rezultātiem. </w:t>
      </w:r>
    </w:p>
    <w:p w:rsidR="00F47690" w:rsidRDefault="00353AE3">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Ja izglītojamais nepiekrīt pedagoga izliktajam pārbaudes darba vērtējumam, izglītojamais ir tiesīgs 3 darba dienu laikā no vērtējuma paziņošanas br</w:t>
      </w:r>
      <w:r>
        <w:rPr>
          <w:rFonts w:ascii="Times New Roman" w:eastAsia="Times New Roman" w:hAnsi="Times New Roman" w:cs="Times New Roman"/>
          <w:color w:val="000000"/>
          <w:sz w:val="24"/>
          <w:szCs w:val="24"/>
        </w:rPr>
        <w:t>īža iesniegt pamatskolas vadībai motivētu iesniegumu. Skolas vadība izveido komisiju vērtējuma pārskatīšanai un nedēļas laikā paziņo komisijas lēmumu. Komisijas lēmums ir galīgs.</w:t>
      </w:r>
    </w:p>
    <w:p w:rsidR="00F47690" w:rsidRDefault="00F47690">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F47690" w:rsidRDefault="00F47690">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F47690" w:rsidRDefault="00F47690">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F47690" w:rsidRDefault="00353AE3">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 Bērtiņa/</w:t>
      </w:r>
    </w:p>
    <w:p w:rsidR="00F47690" w:rsidRDefault="00F47690">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F47690" w:rsidRDefault="00F47690">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p w:rsidR="00F47690" w:rsidRDefault="00353AE3">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SASKAŅOTS </w:t>
      </w:r>
    </w:p>
    <w:p w:rsidR="00F47690" w:rsidRDefault="00353AE3">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Pedagoģiskās padomes sēdē </w:t>
      </w:r>
    </w:p>
    <w:p w:rsidR="00F47690" w:rsidRDefault="00353AE3">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.gada </w:t>
      </w:r>
      <w:r>
        <w:rPr>
          <w:rFonts w:ascii="Times New Roman" w:eastAsia="Times New Roman" w:hAnsi="Times New Roman" w:cs="Times New Roman"/>
          <w:sz w:val="24"/>
          <w:szCs w:val="24"/>
        </w:rPr>
        <w:t>28. augustā</w:t>
      </w:r>
    </w:p>
    <w:sectPr w:rsidR="00F47690">
      <w:type w:val="continuous"/>
      <w:pgSz w:w="12240" w:h="15840"/>
      <w:pgMar w:top="156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AE3" w:rsidRDefault="00353AE3" w:rsidP="00FB7C75">
      <w:pPr>
        <w:spacing w:line="240" w:lineRule="auto"/>
      </w:pPr>
      <w:r>
        <w:separator/>
      </w:r>
    </w:p>
  </w:endnote>
  <w:endnote w:type="continuationSeparator" w:id="0">
    <w:p w:rsidR="00353AE3" w:rsidRDefault="00353AE3" w:rsidP="00FB7C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12">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AE3" w:rsidRDefault="00353AE3" w:rsidP="00FB7C75">
      <w:pPr>
        <w:spacing w:line="240" w:lineRule="auto"/>
      </w:pPr>
      <w:r>
        <w:separator/>
      </w:r>
    </w:p>
  </w:footnote>
  <w:footnote w:type="continuationSeparator" w:id="0">
    <w:p w:rsidR="00353AE3" w:rsidRDefault="00353AE3" w:rsidP="00FB7C7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690"/>
    <w:rsid w:val="00353AE3"/>
    <w:rsid w:val="00F47690"/>
    <w:rsid w:val="00FB7C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6C031"/>
  <w15:docId w15:val="{BAE435D5-7F42-4B5C-8B0C-B2D5C7BF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lv-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paragraph" w:styleId="Sarakstarindkopa">
    <w:name w:val="List Paragraph"/>
    <w:basedOn w:val="Parasts"/>
    <w:uiPriority w:val="34"/>
    <w:qFormat/>
    <w:rsid w:val="00375A06"/>
    <w:pPr>
      <w:ind w:left="720"/>
      <w:contextualSpacing/>
    </w:pPr>
  </w:style>
  <w:style w:type="table" w:styleId="Reatabula">
    <w:name w:val="Table Grid"/>
    <w:basedOn w:val="Parastatabula"/>
    <w:uiPriority w:val="39"/>
    <w:rsid w:val="00B765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paragraph" w:styleId="Galvene">
    <w:name w:val="header"/>
    <w:basedOn w:val="Parasts"/>
    <w:link w:val="GalveneRakstz"/>
    <w:uiPriority w:val="99"/>
    <w:unhideWhenUsed/>
    <w:rsid w:val="00FB7C75"/>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FB7C75"/>
  </w:style>
  <w:style w:type="paragraph" w:styleId="Kjene">
    <w:name w:val="footer"/>
    <w:basedOn w:val="Parasts"/>
    <w:link w:val="KjeneRakstz"/>
    <w:uiPriority w:val="99"/>
    <w:unhideWhenUsed/>
    <w:rsid w:val="00FB7C75"/>
    <w:pPr>
      <w:tabs>
        <w:tab w:val="center" w:pos="4153"/>
        <w:tab w:val="right" w:pos="8306"/>
      </w:tabs>
      <w:spacing w:line="240" w:lineRule="auto"/>
    </w:pPr>
  </w:style>
  <w:style w:type="character" w:customStyle="1" w:styleId="KjeneRakstz">
    <w:name w:val="Kājene Rakstz."/>
    <w:basedOn w:val="Noklusjumarindkopasfonts"/>
    <w:link w:val="Kjene"/>
    <w:uiPriority w:val="99"/>
    <w:rsid w:val="00FB7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alsmanespsk@smiltenesnovads.lv"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t/Z/hr9YJgxhKcklgHMepD+F7w==">CgMxLjAaHwoBMBIaChgICVIUChJ0YWJsZS5jbGlzaW41eWpiY2saHwoBMRIaChgICVIUChJ0YWJsZS50Nmg5YWtvNGYwbW4yCGguZ2pkZ3hzOAByITFZY0ZfVnVhUlZqaG1tUlozdlg4a2NVQ0FXRHRRLWZ3Yg==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8829</Words>
  <Characters>5033</Characters>
  <Application>Microsoft Office Word</Application>
  <DocSecurity>0</DocSecurity>
  <Lines>41</Lines>
  <Paragraphs>27</Paragraphs>
  <ScaleCrop>false</ScaleCrop>
  <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Dace</cp:lastModifiedBy>
  <cp:revision>2</cp:revision>
  <dcterms:created xsi:type="dcterms:W3CDTF">2024-10-09T09:47:00Z</dcterms:created>
  <dcterms:modified xsi:type="dcterms:W3CDTF">2024-10-14T12:24:00Z</dcterms:modified>
</cp:coreProperties>
</file>