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318F" w14:textId="77777777" w:rsidR="003F05A7" w:rsidRPr="003F05A7" w:rsidRDefault="003F05A7" w:rsidP="003F05A7">
      <w:pPr>
        <w:spacing w:after="0" w:line="240" w:lineRule="auto"/>
        <w:ind w:right="-2"/>
        <w:jc w:val="center"/>
        <w:rPr>
          <w:rFonts w:ascii="Times New Roman" w:eastAsia="Calibri" w:hAnsi="Times New Roman" w:cs="Times New Roman"/>
          <w:lang w:val="lv-LV"/>
        </w:rPr>
      </w:pPr>
      <w:r w:rsidRPr="003F05A7">
        <w:rPr>
          <w:rFonts w:ascii="Times New Roman" w:eastAsia="Calibri" w:hAnsi="Times New Roman" w:cs="Times New Roman"/>
          <w:noProof/>
          <w:lang w:val="lv-LV" w:eastAsia="lv-LV"/>
        </w:rPr>
        <w:drawing>
          <wp:inline distT="0" distB="0" distL="0" distR="0" wp14:anchorId="317E82AE" wp14:editId="5D68082E">
            <wp:extent cx="792480" cy="841375"/>
            <wp:effectExtent l="0" t="0" r="762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841375"/>
                    </a:xfrm>
                    <a:prstGeom prst="rect">
                      <a:avLst/>
                    </a:prstGeom>
                    <a:noFill/>
                  </pic:spPr>
                </pic:pic>
              </a:graphicData>
            </a:graphic>
          </wp:inline>
        </w:drawing>
      </w:r>
    </w:p>
    <w:p w14:paraId="33352520" w14:textId="77777777" w:rsidR="003F05A7" w:rsidRPr="003F05A7" w:rsidRDefault="003F05A7" w:rsidP="003F05A7">
      <w:pPr>
        <w:keepNext/>
        <w:spacing w:after="0" w:line="240" w:lineRule="auto"/>
        <w:ind w:right="-2"/>
        <w:jc w:val="center"/>
        <w:outlineLvl w:val="1"/>
        <w:rPr>
          <w:rFonts w:ascii="Times New Roman" w:eastAsia="Calibri" w:hAnsi="Times New Roman" w:cs="Times New Roman"/>
          <w:b/>
          <w:bCs/>
          <w:iCs/>
          <w:sz w:val="28"/>
          <w:szCs w:val="28"/>
          <w:lang w:val="lv-LV"/>
        </w:rPr>
      </w:pPr>
      <w:bookmarkStart w:id="0" w:name="_Toc80896694"/>
      <w:r w:rsidRPr="003F05A7">
        <w:rPr>
          <w:rFonts w:ascii="Times New Roman" w:eastAsia="Calibri" w:hAnsi="Times New Roman" w:cs="Times New Roman"/>
          <w:b/>
          <w:bCs/>
          <w:iCs/>
          <w:sz w:val="28"/>
          <w:szCs w:val="28"/>
          <w:lang w:val="lv-LV"/>
        </w:rPr>
        <w:t>SMILTENES NOVADA PAŠVALDĪBA</w:t>
      </w:r>
      <w:bookmarkEnd w:id="0"/>
      <w:r w:rsidRPr="003F05A7">
        <w:rPr>
          <w:rFonts w:ascii="Times New Roman" w:eastAsia="Calibri" w:hAnsi="Times New Roman" w:cs="Times New Roman"/>
          <w:b/>
          <w:bCs/>
          <w:iCs/>
          <w:sz w:val="28"/>
          <w:szCs w:val="28"/>
          <w:lang w:val="lv-LV"/>
        </w:rPr>
        <w:t>S DOME</w:t>
      </w:r>
    </w:p>
    <w:p w14:paraId="18DDFEF0" w14:textId="77777777" w:rsidR="003F05A7" w:rsidRPr="003F05A7" w:rsidRDefault="003F05A7" w:rsidP="003F05A7">
      <w:pPr>
        <w:suppressAutoHyphens/>
        <w:spacing w:after="0" w:line="240" w:lineRule="auto"/>
        <w:ind w:right="-2"/>
        <w:jc w:val="center"/>
        <w:textAlignment w:val="baseline"/>
        <w:rPr>
          <w:rFonts w:ascii="Times New Roman" w:eastAsia="Calibri" w:hAnsi="Times New Roman" w:cs="Times New Roman"/>
          <w:bCs/>
          <w:sz w:val="20"/>
          <w:szCs w:val="20"/>
          <w:lang w:val="lv-LV"/>
        </w:rPr>
      </w:pPr>
      <w:r w:rsidRPr="003F05A7">
        <w:rPr>
          <w:rFonts w:ascii="Times New Roman" w:eastAsia="Calibri" w:hAnsi="Times New Roman" w:cs="Times New Roman"/>
          <w:bCs/>
          <w:sz w:val="20"/>
          <w:lang w:val="lv-LV"/>
        </w:rPr>
        <w:t xml:space="preserve">Reģ. </w:t>
      </w:r>
      <w:r w:rsidRPr="003F05A7">
        <w:rPr>
          <w:rFonts w:ascii="Times New Roman" w:eastAsia="Calibri" w:hAnsi="Times New Roman" w:cs="Times New Roman"/>
          <w:bCs/>
          <w:sz w:val="20"/>
          <w:szCs w:val="20"/>
          <w:lang w:val="lv-LV"/>
        </w:rPr>
        <w:t>Nr.90009067337, Dārza iela 3, Smiltene, Smiltenes novads, LV-4729</w:t>
      </w:r>
    </w:p>
    <w:p w14:paraId="178A0D83" w14:textId="77777777" w:rsidR="003F05A7" w:rsidRPr="003F05A7" w:rsidRDefault="003F05A7" w:rsidP="003F05A7">
      <w:pPr>
        <w:suppressAutoHyphens/>
        <w:spacing w:after="0" w:line="240" w:lineRule="auto"/>
        <w:ind w:left="360" w:right="-2" w:hanging="360"/>
        <w:contextualSpacing/>
        <w:jc w:val="center"/>
        <w:rPr>
          <w:rFonts w:ascii="Times New Roman" w:eastAsia="Calibri" w:hAnsi="Times New Roman" w:cs="Times New Roman"/>
          <w:lang w:val="lv-LV"/>
        </w:rPr>
      </w:pPr>
      <w:r w:rsidRPr="003F05A7">
        <w:rPr>
          <w:rFonts w:ascii="Times New Roman" w:eastAsia="Calibri" w:hAnsi="Times New Roman" w:cs="Times New Roman"/>
          <w:bCs/>
          <w:sz w:val="20"/>
          <w:szCs w:val="20"/>
          <w:lang w:val="lv-LV"/>
        </w:rPr>
        <w:t>tālr. 64774844, e-pasts pasts@smiltenesnovads.lv</w:t>
      </w:r>
    </w:p>
    <w:p w14:paraId="608B4441" w14:textId="77777777" w:rsidR="003F05A7" w:rsidRPr="003F05A7" w:rsidRDefault="003F05A7" w:rsidP="003F05A7">
      <w:pPr>
        <w:ind w:right="-2"/>
        <w:jc w:val="center"/>
        <w:rPr>
          <w:rFonts w:ascii="Times New Roman" w:eastAsia="Calibri" w:hAnsi="Times New Roman" w:cs="Times New Roman"/>
          <w:b/>
          <w:bCs/>
          <w:kern w:val="2"/>
          <w:sz w:val="24"/>
          <w:szCs w:val="24"/>
          <w:lang w:val="lv-LV"/>
          <w14:ligatures w14:val="standardContextual"/>
        </w:rPr>
      </w:pPr>
    </w:p>
    <w:p w14:paraId="59C65CFC" w14:textId="77777777" w:rsidR="003F05A7" w:rsidRPr="0044310B" w:rsidRDefault="003F05A7" w:rsidP="0044310B">
      <w:pPr>
        <w:pStyle w:val="Bezatstarpm"/>
        <w:jc w:val="center"/>
        <w:rPr>
          <w:rFonts w:ascii="Times New Roman" w:hAnsi="Times New Roman" w:cs="Times New Roman"/>
          <w:b/>
          <w:bCs/>
          <w:sz w:val="24"/>
          <w:szCs w:val="24"/>
          <w:lang w:val="lv-LV"/>
        </w:rPr>
      </w:pPr>
      <w:r w:rsidRPr="0044310B">
        <w:rPr>
          <w:rFonts w:ascii="Times New Roman" w:hAnsi="Times New Roman" w:cs="Times New Roman"/>
          <w:b/>
          <w:bCs/>
          <w:sz w:val="24"/>
          <w:szCs w:val="24"/>
          <w:lang w:val="lv-LV"/>
        </w:rPr>
        <w:t>NOLIKUMS</w:t>
      </w:r>
    </w:p>
    <w:p w14:paraId="29EA148D" w14:textId="77777777" w:rsidR="003F05A7" w:rsidRPr="0044310B" w:rsidRDefault="003F05A7" w:rsidP="0044310B">
      <w:pPr>
        <w:pStyle w:val="Bezatstarpm"/>
        <w:jc w:val="center"/>
        <w:rPr>
          <w:rFonts w:ascii="Times New Roman" w:hAnsi="Times New Roman" w:cs="Times New Roman"/>
          <w:lang w:val="lv-LV"/>
        </w:rPr>
      </w:pPr>
      <w:r w:rsidRPr="0044310B">
        <w:rPr>
          <w:rFonts w:ascii="Times New Roman" w:hAnsi="Times New Roman" w:cs="Times New Roman"/>
          <w:lang w:val="lv-LV"/>
        </w:rPr>
        <w:t>Smiltenē</w:t>
      </w:r>
    </w:p>
    <w:p w14:paraId="30F37981" w14:textId="77777777" w:rsidR="0044310B" w:rsidRDefault="0044310B" w:rsidP="003F05A7">
      <w:pPr>
        <w:spacing w:after="0" w:line="240" w:lineRule="auto"/>
        <w:ind w:right="-2"/>
        <w:rPr>
          <w:rFonts w:ascii="Times New Roman" w:eastAsia="Calibri" w:hAnsi="Times New Roman" w:cs="Times New Roman"/>
          <w:kern w:val="2"/>
          <w:sz w:val="24"/>
          <w:szCs w:val="24"/>
          <w:lang w:val="lv-LV"/>
          <w14:ligatures w14:val="standardContextual"/>
        </w:rPr>
      </w:pPr>
    </w:p>
    <w:p w14:paraId="265CA451" w14:textId="214A8F76" w:rsidR="003F05A7" w:rsidRPr="003F05A7" w:rsidRDefault="003F05A7" w:rsidP="003F05A7">
      <w:pPr>
        <w:spacing w:after="0" w:line="240" w:lineRule="auto"/>
        <w:ind w:right="-2"/>
        <w:rPr>
          <w:rFonts w:ascii="Times New Roman" w:eastAsia="Calibri" w:hAnsi="Times New Roman" w:cs="Times New Roman"/>
          <w:kern w:val="2"/>
          <w:sz w:val="24"/>
          <w:szCs w:val="24"/>
          <w:lang w:val="lv-LV"/>
          <w14:ligatures w14:val="standardContextual"/>
        </w:rPr>
      </w:pPr>
      <w:r w:rsidRPr="003F05A7">
        <w:rPr>
          <w:rFonts w:ascii="Times New Roman" w:eastAsia="Calibri" w:hAnsi="Times New Roman" w:cs="Times New Roman"/>
          <w:kern w:val="2"/>
          <w:sz w:val="24"/>
          <w:szCs w:val="24"/>
          <w:lang w:val="lv-LV"/>
          <w14:ligatures w14:val="standardContextual"/>
        </w:rPr>
        <w:t>202</w:t>
      </w:r>
      <w:r w:rsidR="00F73C52">
        <w:rPr>
          <w:rFonts w:ascii="Times New Roman" w:eastAsia="Calibri" w:hAnsi="Times New Roman" w:cs="Times New Roman"/>
          <w:kern w:val="2"/>
          <w:sz w:val="24"/>
          <w:szCs w:val="24"/>
          <w:lang w:val="lv-LV"/>
          <w14:ligatures w14:val="standardContextual"/>
        </w:rPr>
        <w:t>4</w:t>
      </w:r>
      <w:r w:rsidRPr="003F05A7">
        <w:rPr>
          <w:rFonts w:ascii="Times New Roman" w:eastAsia="Calibri" w:hAnsi="Times New Roman" w:cs="Times New Roman"/>
          <w:kern w:val="2"/>
          <w:sz w:val="24"/>
          <w:szCs w:val="24"/>
          <w:lang w:val="lv-LV"/>
          <w14:ligatures w14:val="standardContextual"/>
        </w:rPr>
        <w:t xml:space="preserve">.gada </w:t>
      </w:r>
      <w:r w:rsidR="00A74AA7">
        <w:rPr>
          <w:rFonts w:ascii="Times New Roman" w:eastAsia="Calibri" w:hAnsi="Times New Roman" w:cs="Times New Roman"/>
          <w:kern w:val="2"/>
          <w:sz w:val="24"/>
          <w:szCs w:val="24"/>
          <w:lang w:val="lv-LV"/>
          <w14:ligatures w14:val="standardContextual"/>
        </w:rPr>
        <w:t>22</w:t>
      </w:r>
      <w:r w:rsidR="005D52FC">
        <w:rPr>
          <w:rFonts w:ascii="Times New Roman" w:eastAsia="Calibri" w:hAnsi="Times New Roman" w:cs="Times New Roman"/>
          <w:kern w:val="2"/>
          <w:sz w:val="24"/>
          <w:szCs w:val="24"/>
          <w:lang w:val="lv-LV"/>
          <w14:ligatures w14:val="standardContextual"/>
        </w:rPr>
        <w:t>.</w:t>
      </w:r>
      <w:r w:rsidRPr="003F05A7">
        <w:rPr>
          <w:rFonts w:ascii="Times New Roman" w:eastAsia="Calibri" w:hAnsi="Times New Roman" w:cs="Times New Roman"/>
          <w:kern w:val="2"/>
          <w:sz w:val="24"/>
          <w:szCs w:val="24"/>
          <w:lang w:val="lv-LV"/>
          <w14:ligatures w14:val="standardContextual"/>
        </w:rPr>
        <w:t xml:space="preserve"> </w:t>
      </w:r>
      <w:r w:rsidR="0044310B">
        <w:rPr>
          <w:rFonts w:ascii="Times New Roman" w:eastAsia="Calibri" w:hAnsi="Times New Roman" w:cs="Times New Roman"/>
          <w:kern w:val="2"/>
          <w:sz w:val="24"/>
          <w:szCs w:val="24"/>
          <w:lang w:val="lv-LV"/>
          <w14:ligatures w14:val="standardContextual"/>
        </w:rPr>
        <w:t>februārī</w:t>
      </w:r>
      <w:r w:rsidRPr="003F05A7">
        <w:rPr>
          <w:rFonts w:ascii="Times New Roman" w:eastAsia="Calibri" w:hAnsi="Times New Roman" w:cs="Times New Roman"/>
          <w:kern w:val="2"/>
          <w:sz w:val="24"/>
          <w:szCs w:val="24"/>
          <w:lang w:val="lv-LV"/>
          <w14:ligatures w14:val="standardContextual"/>
        </w:rPr>
        <w:tab/>
      </w:r>
      <w:r w:rsidRPr="003F05A7">
        <w:rPr>
          <w:rFonts w:ascii="Times New Roman" w:eastAsia="Calibri" w:hAnsi="Times New Roman" w:cs="Times New Roman"/>
          <w:kern w:val="2"/>
          <w:sz w:val="24"/>
          <w:szCs w:val="24"/>
          <w:lang w:val="lv-LV"/>
          <w14:ligatures w14:val="standardContextual"/>
        </w:rPr>
        <w:tab/>
      </w:r>
      <w:r w:rsidRPr="003F05A7">
        <w:rPr>
          <w:rFonts w:ascii="Times New Roman" w:eastAsia="Calibri" w:hAnsi="Times New Roman" w:cs="Times New Roman"/>
          <w:kern w:val="2"/>
          <w:sz w:val="24"/>
          <w:szCs w:val="24"/>
          <w:lang w:val="lv-LV"/>
          <w14:ligatures w14:val="standardContextual"/>
        </w:rPr>
        <w:tab/>
      </w:r>
      <w:r w:rsidRPr="003F05A7">
        <w:rPr>
          <w:rFonts w:ascii="Times New Roman" w:eastAsia="Calibri" w:hAnsi="Times New Roman" w:cs="Times New Roman"/>
          <w:kern w:val="2"/>
          <w:sz w:val="24"/>
          <w:szCs w:val="24"/>
          <w:lang w:val="lv-LV"/>
          <w14:ligatures w14:val="standardContextual"/>
        </w:rPr>
        <w:tab/>
      </w:r>
      <w:r w:rsidRPr="003F05A7">
        <w:rPr>
          <w:rFonts w:ascii="Times New Roman" w:eastAsia="Calibri" w:hAnsi="Times New Roman" w:cs="Times New Roman"/>
          <w:kern w:val="2"/>
          <w:sz w:val="24"/>
          <w:szCs w:val="24"/>
          <w:lang w:val="lv-LV"/>
          <w14:ligatures w14:val="standardContextual"/>
        </w:rPr>
        <w:tab/>
      </w:r>
      <w:r w:rsidRPr="003F05A7">
        <w:rPr>
          <w:rFonts w:ascii="Times New Roman" w:eastAsia="Calibri" w:hAnsi="Times New Roman" w:cs="Times New Roman"/>
          <w:kern w:val="2"/>
          <w:sz w:val="24"/>
          <w:szCs w:val="24"/>
          <w:lang w:val="lv-LV"/>
          <w14:ligatures w14:val="standardContextual"/>
        </w:rPr>
        <w:tab/>
        <w:t xml:space="preserve">                 </w:t>
      </w:r>
      <w:r w:rsidR="0044310B">
        <w:rPr>
          <w:rFonts w:ascii="Times New Roman" w:eastAsia="Calibri" w:hAnsi="Times New Roman" w:cs="Times New Roman"/>
          <w:kern w:val="2"/>
          <w:sz w:val="24"/>
          <w:szCs w:val="24"/>
          <w:lang w:val="lv-LV"/>
          <w14:ligatures w14:val="standardContextual"/>
        </w:rPr>
        <w:t xml:space="preserve">           </w:t>
      </w:r>
      <w:r w:rsidRPr="003F05A7">
        <w:rPr>
          <w:rFonts w:ascii="Times New Roman" w:eastAsia="Calibri" w:hAnsi="Times New Roman" w:cs="Times New Roman"/>
          <w:kern w:val="2"/>
          <w:sz w:val="24"/>
          <w:szCs w:val="24"/>
          <w:lang w:val="lv-LV"/>
          <w14:ligatures w14:val="standardContextual"/>
        </w:rPr>
        <w:t>Nr.</w:t>
      </w:r>
      <w:r w:rsidRPr="003F05A7">
        <w:rPr>
          <w:rFonts w:ascii="Times New Roman" w:eastAsia="Calibri" w:hAnsi="Times New Roman" w:cs="Times New Roman"/>
          <w:kern w:val="2"/>
          <w:sz w:val="24"/>
          <w:szCs w:val="24"/>
          <w:lang w:val="lv-LV"/>
          <w14:ligatures w14:val="standardContextual"/>
        </w:rPr>
        <w:softHyphen/>
      </w:r>
      <w:r w:rsidRPr="003F05A7">
        <w:rPr>
          <w:rFonts w:ascii="Times New Roman" w:eastAsia="Calibri" w:hAnsi="Times New Roman" w:cs="Times New Roman"/>
          <w:kern w:val="2"/>
          <w:sz w:val="24"/>
          <w:szCs w:val="24"/>
          <w:lang w:val="lv-LV"/>
          <w14:ligatures w14:val="standardContextual"/>
        </w:rPr>
        <w:softHyphen/>
      </w:r>
      <w:r w:rsidR="00CF0AA6">
        <w:rPr>
          <w:rFonts w:ascii="Times New Roman" w:eastAsia="Calibri" w:hAnsi="Times New Roman" w:cs="Times New Roman"/>
          <w:kern w:val="2"/>
          <w:sz w:val="24"/>
          <w:szCs w:val="24"/>
          <w:lang w:val="lv-LV"/>
          <w14:ligatures w14:val="standardContextual"/>
        </w:rPr>
        <w:t>6</w:t>
      </w:r>
      <w:r w:rsidRPr="003F05A7">
        <w:rPr>
          <w:rFonts w:ascii="Times New Roman" w:eastAsia="Calibri" w:hAnsi="Times New Roman" w:cs="Times New Roman"/>
          <w:kern w:val="2"/>
          <w:sz w:val="24"/>
          <w:szCs w:val="24"/>
          <w:lang w:val="lv-LV"/>
          <w14:ligatures w14:val="standardContextual"/>
        </w:rPr>
        <w:t>/</w:t>
      </w:r>
      <w:r w:rsidR="0044310B">
        <w:rPr>
          <w:rFonts w:ascii="Times New Roman" w:eastAsia="Calibri" w:hAnsi="Times New Roman" w:cs="Times New Roman"/>
          <w:kern w:val="2"/>
          <w:sz w:val="24"/>
          <w:szCs w:val="24"/>
          <w:lang w:val="lv-LV"/>
          <w14:ligatures w14:val="standardContextual"/>
        </w:rPr>
        <w:t>24</w:t>
      </w:r>
    </w:p>
    <w:p w14:paraId="4B1870BF" w14:textId="77777777" w:rsidR="003F05A7" w:rsidRPr="003F05A7" w:rsidRDefault="003F05A7" w:rsidP="003F05A7">
      <w:pPr>
        <w:spacing w:after="0" w:line="240" w:lineRule="auto"/>
        <w:ind w:right="-2"/>
        <w:jc w:val="right"/>
        <w:rPr>
          <w:rFonts w:ascii="Times New Roman" w:eastAsia="Calibri" w:hAnsi="Times New Roman" w:cs="Times New Roman"/>
          <w:kern w:val="2"/>
          <w:sz w:val="24"/>
          <w:szCs w:val="24"/>
          <w:lang w:val="lv-LV"/>
          <w14:ligatures w14:val="standardContextual"/>
        </w:rPr>
      </w:pPr>
    </w:p>
    <w:p w14:paraId="03AA2782" w14:textId="77777777" w:rsidR="003F05A7" w:rsidRPr="0044310B" w:rsidRDefault="003F05A7" w:rsidP="003F05A7">
      <w:pPr>
        <w:spacing w:after="0" w:line="240" w:lineRule="auto"/>
        <w:ind w:right="-2"/>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Apstiprināts</w:t>
      </w:r>
    </w:p>
    <w:p w14:paraId="31BA4AB8" w14:textId="77777777" w:rsidR="003F05A7" w:rsidRPr="0044310B" w:rsidRDefault="003F05A7" w:rsidP="003F05A7">
      <w:pPr>
        <w:spacing w:after="0" w:line="240" w:lineRule="auto"/>
        <w:ind w:right="-2"/>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ar Smiltenes novada pašvaldības domes</w:t>
      </w:r>
    </w:p>
    <w:p w14:paraId="52D139ED" w14:textId="56BE7D0E" w:rsidR="003F05A7" w:rsidRPr="0044310B" w:rsidRDefault="003F05A7" w:rsidP="003F05A7">
      <w:pPr>
        <w:spacing w:after="0" w:line="240" w:lineRule="auto"/>
        <w:ind w:right="-2"/>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202</w:t>
      </w:r>
      <w:r w:rsidR="0044310B">
        <w:rPr>
          <w:rFonts w:ascii="Times New Roman" w:eastAsia="Calibri" w:hAnsi="Times New Roman" w:cs="Times New Roman"/>
          <w:i/>
          <w:iCs/>
          <w:kern w:val="2"/>
          <w:lang w:val="lv-LV"/>
          <w14:ligatures w14:val="standardContextual"/>
        </w:rPr>
        <w:t>4</w:t>
      </w:r>
      <w:r w:rsidRPr="0044310B">
        <w:rPr>
          <w:rFonts w:ascii="Times New Roman" w:eastAsia="Calibri" w:hAnsi="Times New Roman" w:cs="Times New Roman"/>
          <w:i/>
          <w:iCs/>
          <w:kern w:val="2"/>
          <w:lang w:val="lv-LV"/>
          <w14:ligatures w14:val="standardContextual"/>
        </w:rPr>
        <w:t>. gada</w:t>
      </w:r>
      <w:r w:rsidR="00CF0AA6">
        <w:rPr>
          <w:rFonts w:ascii="Times New Roman" w:eastAsia="Calibri" w:hAnsi="Times New Roman" w:cs="Times New Roman"/>
          <w:i/>
          <w:iCs/>
          <w:kern w:val="2"/>
          <w:lang w:val="lv-LV"/>
          <w14:ligatures w14:val="standardContextual"/>
        </w:rPr>
        <w:t xml:space="preserve"> </w:t>
      </w:r>
      <w:r w:rsidR="004E5999">
        <w:rPr>
          <w:rFonts w:ascii="Times New Roman" w:eastAsia="Calibri" w:hAnsi="Times New Roman" w:cs="Times New Roman"/>
          <w:i/>
          <w:iCs/>
          <w:kern w:val="2"/>
          <w:lang w:val="lv-LV"/>
          <w14:ligatures w14:val="standardContextual"/>
        </w:rPr>
        <w:t>22</w:t>
      </w:r>
      <w:r w:rsidR="0044310B">
        <w:rPr>
          <w:rFonts w:ascii="Times New Roman" w:eastAsia="Calibri" w:hAnsi="Times New Roman" w:cs="Times New Roman"/>
          <w:i/>
          <w:iCs/>
          <w:kern w:val="2"/>
          <w:lang w:val="lv-LV"/>
          <w14:ligatures w14:val="standardContextual"/>
        </w:rPr>
        <w:t>. februāra</w:t>
      </w:r>
      <w:r w:rsidRPr="0044310B">
        <w:rPr>
          <w:rFonts w:ascii="Times New Roman" w:eastAsia="Calibri" w:hAnsi="Times New Roman" w:cs="Times New Roman"/>
          <w:i/>
          <w:iCs/>
          <w:kern w:val="2"/>
          <w:lang w:val="lv-LV"/>
          <w14:ligatures w14:val="standardContextual"/>
        </w:rPr>
        <w:t xml:space="preserve"> lēmumu Nr. </w:t>
      </w:r>
      <w:r w:rsidR="00CF0AA6">
        <w:rPr>
          <w:rFonts w:ascii="Times New Roman" w:eastAsia="Calibri" w:hAnsi="Times New Roman" w:cs="Times New Roman"/>
          <w:i/>
          <w:iCs/>
          <w:kern w:val="2"/>
          <w:lang w:val="lv-LV"/>
          <w14:ligatures w14:val="standardContextual"/>
        </w:rPr>
        <w:t>114</w:t>
      </w:r>
    </w:p>
    <w:p w14:paraId="3FA82512" w14:textId="70BE4719" w:rsidR="003F05A7" w:rsidRPr="0044310B" w:rsidRDefault="003F05A7" w:rsidP="003F05A7">
      <w:pPr>
        <w:spacing w:after="0" w:line="240" w:lineRule="auto"/>
        <w:ind w:right="-2"/>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(protokols Nr.</w:t>
      </w:r>
      <w:r w:rsidR="00CF0AA6">
        <w:rPr>
          <w:rFonts w:ascii="Times New Roman" w:eastAsia="Calibri" w:hAnsi="Times New Roman" w:cs="Times New Roman"/>
          <w:i/>
          <w:iCs/>
          <w:kern w:val="2"/>
          <w:lang w:val="lv-LV"/>
          <w14:ligatures w14:val="standardContextual"/>
        </w:rPr>
        <w:t>3</w:t>
      </w:r>
      <w:r w:rsidRPr="0044310B">
        <w:rPr>
          <w:rFonts w:ascii="Times New Roman" w:eastAsia="Calibri" w:hAnsi="Times New Roman" w:cs="Times New Roman"/>
          <w:i/>
          <w:iCs/>
          <w:kern w:val="2"/>
          <w:lang w:val="lv-LV"/>
          <w14:ligatures w14:val="standardContextual"/>
        </w:rPr>
        <w:t xml:space="preserve">, </w:t>
      </w:r>
      <w:r w:rsidR="00CF0AA6">
        <w:rPr>
          <w:rFonts w:ascii="Times New Roman" w:eastAsia="Calibri" w:hAnsi="Times New Roman" w:cs="Times New Roman"/>
          <w:i/>
          <w:iCs/>
          <w:kern w:val="2"/>
          <w:lang w:val="lv-LV"/>
          <w14:ligatures w14:val="standardContextual"/>
        </w:rPr>
        <w:t>7</w:t>
      </w:r>
      <w:r w:rsidR="00F840E5">
        <w:rPr>
          <w:rFonts w:ascii="Times New Roman" w:eastAsia="Calibri" w:hAnsi="Times New Roman" w:cs="Times New Roman"/>
          <w:i/>
          <w:iCs/>
          <w:kern w:val="2"/>
          <w:lang w:val="lv-LV"/>
          <w14:ligatures w14:val="standardContextual"/>
        </w:rPr>
        <w:t>1</w:t>
      </w:r>
      <w:r w:rsidRPr="0044310B">
        <w:rPr>
          <w:rFonts w:ascii="Times New Roman" w:eastAsia="Calibri" w:hAnsi="Times New Roman" w:cs="Times New Roman"/>
          <w:i/>
          <w:iCs/>
          <w:kern w:val="2"/>
          <w:lang w:val="lv-LV"/>
          <w14:ligatures w14:val="standardContextual"/>
        </w:rPr>
        <w:t>.§.)</w:t>
      </w:r>
    </w:p>
    <w:p w14:paraId="30A2F390" w14:textId="77777777" w:rsidR="003F05A7" w:rsidRPr="003F05A7" w:rsidRDefault="003F05A7" w:rsidP="003F05A7">
      <w:pPr>
        <w:spacing w:after="0" w:line="240" w:lineRule="auto"/>
        <w:ind w:right="-2"/>
        <w:jc w:val="right"/>
        <w:rPr>
          <w:rFonts w:ascii="Times New Roman" w:eastAsia="Calibri" w:hAnsi="Times New Roman" w:cs="Times New Roman"/>
          <w:kern w:val="2"/>
          <w:sz w:val="24"/>
          <w:szCs w:val="24"/>
          <w:lang w:val="lv-LV"/>
          <w14:ligatures w14:val="standardContextual"/>
        </w:rPr>
      </w:pPr>
    </w:p>
    <w:p w14:paraId="47C50636" w14:textId="35416347" w:rsidR="00811429" w:rsidRDefault="00811429" w:rsidP="003F05A7">
      <w:pPr>
        <w:spacing w:after="0" w:line="240" w:lineRule="auto"/>
        <w:ind w:right="-2"/>
        <w:jc w:val="center"/>
        <w:rPr>
          <w:rFonts w:ascii="Times New Roman" w:eastAsia="Calibri" w:hAnsi="Times New Roman" w:cs="Times New Roman"/>
          <w:b/>
          <w:bCs/>
          <w:kern w:val="2"/>
          <w:sz w:val="28"/>
          <w:szCs w:val="28"/>
          <w:lang w:val="lv-LV"/>
          <w14:ligatures w14:val="standardContextual"/>
        </w:rPr>
      </w:pPr>
      <w:r>
        <w:rPr>
          <w:rFonts w:ascii="Times New Roman" w:eastAsia="Calibri" w:hAnsi="Times New Roman" w:cs="Times New Roman"/>
          <w:b/>
          <w:bCs/>
          <w:kern w:val="2"/>
          <w:sz w:val="28"/>
          <w:szCs w:val="28"/>
          <w:lang w:val="lv-LV"/>
          <w14:ligatures w14:val="standardContextual"/>
        </w:rPr>
        <w:t>Par Smiltenes novada pašvaldības atbalstu Sosnovska latvāņa izplatības ierobežošanas pasākumiem</w:t>
      </w:r>
    </w:p>
    <w:p w14:paraId="5D34EB5B" w14:textId="77777777" w:rsidR="003F05A7" w:rsidRPr="003F05A7" w:rsidRDefault="003F05A7" w:rsidP="003F05A7">
      <w:pPr>
        <w:spacing w:after="0" w:line="240" w:lineRule="auto"/>
        <w:ind w:right="-2" w:firstLine="720"/>
        <w:jc w:val="right"/>
        <w:rPr>
          <w:rFonts w:ascii="Times New Roman" w:eastAsia="Calibri" w:hAnsi="Times New Roman" w:cs="Times New Roman"/>
          <w:i/>
          <w:iCs/>
          <w:kern w:val="2"/>
          <w:sz w:val="24"/>
          <w:szCs w:val="24"/>
          <w:lang w:val="lv-LV"/>
          <w14:ligatures w14:val="standardContextual"/>
        </w:rPr>
      </w:pPr>
    </w:p>
    <w:p w14:paraId="6B0050A9" w14:textId="77777777" w:rsidR="005D52FC" w:rsidRDefault="003F05A7" w:rsidP="003F05A7">
      <w:pPr>
        <w:spacing w:after="0" w:line="240" w:lineRule="auto"/>
        <w:ind w:right="-2" w:firstLine="720"/>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 xml:space="preserve">Izdots saskaņā ar </w:t>
      </w:r>
      <w:r w:rsidR="005D52FC">
        <w:rPr>
          <w:rFonts w:ascii="Times New Roman" w:eastAsia="Calibri" w:hAnsi="Times New Roman" w:cs="Times New Roman"/>
          <w:i/>
          <w:iCs/>
          <w:kern w:val="2"/>
          <w:lang w:val="lv-LV"/>
          <w14:ligatures w14:val="standardContextual"/>
        </w:rPr>
        <w:t>Pašvaldību likuma 50. panta pirmo daļu</w:t>
      </w:r>
    </w:p>
    <w:p w14:paraId="5235EC15" w14:textId="505BC0CD" w:rsidR="003F05A7" w:rsidRPr="0044310B" w:rsidRDefault="003F05A7" w:rsidP="003F05A7">
      <w:pPr>
        <w:spacing w:after="0" w:line="240" w:lineRule="auto"/>
        <w:ind w:right="-2" w:firstLine="720"/>
        <w:jc w:val="right"/>
        <w:rPr>
          <w:rFonts w:ascii="Times New Roman" w:eastAsia="Calibri" w:hAnsi="Times New Roman" w:cs="Times New Roman"/>
          <w:i/>
          <w:iCs/>
          <w:kern w:val="2"/>
          <w:lang w:val="lv-LV"/>
          <w14:ligatures w14:val="standardContextual"/>
        </w:rPr>
      </w:pPr>
      <w:r w:rsidRPr="0044310B">
        <w:rPr>
          <w:rFonts w:ascii="Times New Roman" w:eastAsia="Calibri" w:hAnsi="Times New Roman" w:cs="Times New Roman"/>
          <w:i/>
          <w:iCs/>
          <w:kern w:val="2"/>
          <w:lang w:val="lv-LV"/>
          <w14:ligatures w14:val="standardContextual"/>
        </w:rPr>
        <w:t>Valsts pārvaldes iekārtas likuma</w:t>
      </w:r>
    </w:p>
    <w:p w14:paraId="79AEBC4A" w14:textId="77777777" w:rsidR="003F05A7" w:rsidRPr="0044310B" w:rsidRDefault="003F05A7" w:rsidP="003F05A7">
      <w:pPr>
        <w:spacing w:after="0" w:line="240" w:lineRule="auto"/>
        <w:ind w:right="-2" w:firstLine="720"/>
        <w:jc w:val="right"/>
        <w:rPr>
          <w:rFonts w:ascii="Times New Roman" w:eastAsia="Calibri" w:hAnsi="Times New Roman" w:cs="Times New Roman"/>
          <w:kern w:val="2"/>
          <w:lang w:val="lv-LV"/>
          <w14:ligatures w14:val="standardContextual"/>
        </w:rPr>
      </w:pPr>
      <w:r w:rsidRPr="0044310B">
        <w:rPr>
          <w:rFonts w:ascii="Times New Roman" w:eastAsia="Calibri" w:hAnsi="Times New Roman" w:cs="Times New Roman"/>
          <w:i/>
          <w:iCs/>
          <w:kern w:val="2"/>
          <w:lang w:val="lv-LV"/>
          <w14:ligatures w14:val="standardContextual"/>
        </w:rPr>
        <w:t>72.panta pirmās daļas 2.punktu</w:t>
      </w:r>
    </w:p>
    <w:p w14:paraId="5DC6B3DE" w14:textId="288A7AC7" w:rsidR="0044310B" w:rsidRDefault="0044310B" w:rsidP="0044310B">
      <w:pPr>
        <w:pStyle w:val="Bezatstarpm"/>
        <w:ind w:left="284"/>
        <w:rPr>
          <w:rFonts w:ascii="Times New Roman" w:hAnsi="Times New Roman" w:cs="Times New Roman"/>
          <w:b/>
          <w:bCs/>
          <w:sz w:val="24"/>
          <w:szCs w:val="24"/>
          <w:lang w:val="lv-LV"/>
        </w:rPr>
      </w:pPr>
    </w:p>
    <w:p w14:paraId="53FBE2F7" w14:textId="41651335" w:rsidR="003F05A7" w:rsidRDefault="003F05A7" w:rsidP="0044310B">
      <w:pPr>
        <w:pStyle w:val="Bezatstarpm"/>
        <w:numPr>
          <w:ilvl w:val="0"/>
          <w:numId w:val="21"/>
        </w:numPr>
        <w:ind w:left="284" w:hanging="284"/>
        <w:jc w:val="center"/>
        <w:rPr>
          <w:rFonts w:ascii="Times New Roman" w:hAnsi="Times New Roman" w:cs="Times New Roman"/>
          <w:b/>
          <w:bCs/>
          <w:sz w:val="24"/>
          <w:szCs w:val="24"/>
          <w:lang w:val="lv-LV"/>
        </w:rPr>
      </w:pPr>
      <w:r w:rsidRPr="0044310B">
        <w:rPr>
          <w:rFonts w:ascii="Times New Roman" w:hAnsi="Times New Roman" w:cs="Times New Roman"/>
          <w:b/>
          <w:bCs/>
          <w:sz w:val="24"/>
          <w:szCs w:val="24"/>
          <w:lang w:val="lv-LV"/>
        </w:rPr>
        <w:t>V</w:t>
      </w:r>
      <w:r w:rsidR="0044310B" w:rsidRPr="0044310B">
        <w:rPr>
          <w:rFonts w:ascii="Times New Roman" w:hAnsi="Times New Roman" w:cs="Times New Roman"/>
          <w:b/>
          <w:bCs/>
          <w:sz w:val="24"/>
          <w:szCs w:val="24"/>
          <w:lang w:val="lv-LV"/>
        </w:rPr>
        <w:t>ispārīgie jautājumi</w:t>
      </w:r>
    </w:p>
    <w:p w14:paraId="6DD763E7" w14:textId="2012857B" w:rsidR="00811429" w:rsidRPr="006E02F6" w:rsidRDefault="00811429" w:rsidP="00664524">
      <w:pPr>
        <w:pStyle w:val="tv213"/>
        <w:numPr>
          <w:ilvl w:val="0"/>
          <w:numId w:val="25"/>
        </w:numPr>
        <w:shd w:val="clear" w:color="auto" w:fill="FFFFFF"/>
        <w:spacing w:before="0" w:beforeAutospacing="0" w:after="0" w:afterAutospacing="0" w:line="293" w:lineRule="atLeast"/>
        <w:ind w:left="426" w:hanging="426"/>
        <w:jc w:val="both"/>
        <w:rPr>
          <w:lang w:val="lv-LV"/>
        </w:rPr>
      </w:pPr>
      <w:r w:rsidRPr="006E02F6">
        <w:rPr>
          <w:lang w:val="lv-LV"/>
        </w:rPr>
        <w:t xml:space="preserve">Nolikums nosaka kritērijus un kārtību Smiltenes novada pašvaldības (turpmāk – Pašvaldības) granta piešķiršanai </w:t>
      </w:r>
      <w:r w:rsidRPr="00811429">
        <w:rPr>
          <w:lang w:val="lv-LV"/>
        </w:rPr>
        <w:t>Sosnovska latvāņa (turpmāk - latvānis) izplatības ierobežošanas pasākumu īstenošanai</w:t>
      </w:r>
      <w:r w:rsidRPr="006E02F6">
        <w:rPr>
          <w:lang w:val="lv-LV"/>
        </w:rPr>
        <w:t xml:space="preserve"> Smiltenes novadā.</w:t>
      </w:r>
    </w:p>
    <w:p w14:paraId="3FBB2D91" w14:textId="203CAFE7" w:rsidR="00811429" w:rsidRPr="006E02F6" w:rsidRDefault="00811429" w:rsidP="00664524">
      <w:pPr>
        <w:pStyle w:val="Bezatstarpm"/>
        <w:numPr>
          <w:ilvl w:val="0"/>
          <w:numId w:val="25"/>
        </w:numPr>
        <w:ind w:left="426" w:hanging="426"/>
        <w:jc w:val="both"/>
        <w:rPr>
          <w:rFonts w:ascii="Times New Roman" w:hAnsi="Times New Roman" w:cs="Times New Roman"/>
          <w:sz w:val="24"/>
          <w:szCs w:val="24"/>
          <w:lang w:val="lv-LV"/>
        </w:rPr>
      </w:pPr>
      <w:r w:rsidRPr="006E02F6">
        <w:rPr>
          <w:rFonts w:ascii="Times New Roman" w:hAnsi="Times New Roman" w:cs="Times New Roman"/>
          <w:sz w:val="24"/>
          <w:szCs w:val="24"/>
          <w:lang w:val="lv-LV"/>
        </w:rPr>
        <w:t xml:space="preserve">Par grantu (turpmāk – atbalsts) šī nolikuma izpratnē uzskata Pašvaldības </w:t>
      </w:r>
      <w:r w:rsidR="006E02F6">
        <w:rPr>
          <w:rFonts w:ascii="Times New Roman" w:hAnsi="Times New Roman" w:cs="Times New Roman"/>
          <w:sz w:val="24"/>
          <w:szCs w:val="24"/>
          <w:lang w:val="lv-LV"/>
        </w:rPr>
        <w:t xml:space="preserve">finansiālu </w:t>
      </w:r>
      <w:r w:rsidRPr="006E02F6">
        <w:rPr>
          <w:rFonts w:ascii="Times New Roman" w:hAnsi="Times New Roman" w:cs="Times New Roman"/>
          <w:sz w:val="24"/>
          <w:szCs w:val="24"/>
          <w:lang w:val="lv-LV"/>
        </w:rPr>
        <w:t>atbalst</w:t>
      </w:r>
      <w:r w:rsidR="006E02F6" w:rsidRPr="006E02F6">
        <w:rPr>
          <w:rFonts w:ascii="Times New Roman" w:hAnsi="Times New Roman" w:cs="Times New Roman"/>
          <w:sz w:val="24"/>
          <w:szCs w:val="24"/>
          <w:lang w:val="lv-LV"/>
        </w:rPr>
        <w:t>u</w:t>
      </w:r>
      <w:r w:rsidRPr="006E02F6">
        <w:rPr>
          <w:rFonts w:ascii="Times New Roman" w:hAnsi="Times New Roman" w:cs="Times New Roman"/>
          <w:sz w:val="24"/>
          <w:szCs w:val="24"/>
          <w:lang w:val="lv-LV"/>
        </w:rPr>
        <w:t xml:space="preserve">, ko </w:t>
      </w:r>
      <w:r w:rsidR="00557429" w:rsidRPr="006E02F6">
        <w:rPr>
          <w:rFonts w:ascii="Times New Roman" w:hAnsi="Times New Roman" w:cs="Times New Roman"/>
          <w:sz w:val="24"/>
          <w:szCs w:val="24"/>
          <w:lang w:val="lv-LV"/>
        </w:rPr>
        <w:t xml:space="preserve">Pašvaldības </w:t>
      </w:r>
      <w:r w:rsidRPr="006E02F6">
        <w:rPr>
          <w:rFonts w:ascii="Times New Roman" w:hAnsi="Times New Roman" w:cs="Times New Roman"/>
          <w:sz w:val="24"/>
          <w:szCs w:val="24"/>
          <w:lang w:val="lv-LV"/>
        </w:rPr>
        <w:t xml:space="preserve">piešķir </w:t>
      </w:r>
      <w:r w:rsidR="006E02F6" w:rsidRPr="006E02F6">
        <w:rPr>
          <w:rFonts w:ascii="Times New Roman" w:hAnsi="Times New Roman" w:cs="Times New Roman"/>
          <w:sz w:val="24"/>
          <w:szCs w:val="24"/>
          <w:lang w:val="lv-LV"/>
        </w:rPr>
        <w:t xml:space="preserve"> </w:t>
      </w:r>
      <w:r w:rsidRPr="006E02F6">
        <w:rPr>
          <w:rFonts w:ascii="Times New Roman" w:hAnsi="Times New Roman" w:cs="Times New Roman"/>
          <w:sz w:val="24"/>
          <w:szCs w:val="24"/>
          <w:lang w:val="lv-LV"/>
        </w:rPr>
        <w:t>latvā</w:t>
      </w:r>
      <w:r w:rsidR="006E02F6">
        <w:rPr>
          <w:rFonts w:ascii="Times New Roman" w:hAnsi="Times New Roman" w:cs="Times New Roman"/>
          <w:sz w:val="24"/>
          <w:szCs w:val="24"/>
          <w:lang w:val="lv-LV"/>
        </w:rPr>
        <w:t>ņa</w:t>
      </w:r>
      <w:r w:rsidRPr="006E02F6">
        <w:rPr>
          <w:rFonts w:ascii="Times New Roman" w:hAnsi="Times New Roman" w:cs="Times New Roman"/>
          <w:sz w:val="24"/>
          <w:szCs w:val="24"/>
          <w:lang w:val="lv-LV"/>
        </w:rPr>
        <w:t xml:space="preserve"> izplatības ierobežošanas pasākumu īstenošanai </w:t>
      </w:r>
      <w:r w:rsidR="006E02F6" w:rsidRPr="006E02F6">
        <w:rPr>
          <w:rFonts w:ascii="Times New Roman" w:hAnsi="Times New Roman" w:cs="Times New Roman"/>
          <w:sz w:val="24"/>
          <w:szCs w:val="24"/>
          <w:lang w:val="lv-LV"/>
        </w:rPr>
        <w:t>Smiltenes novadā</w:t>
      </w:r>
      <w:r w:rsidRPr="006E02F6">
        <w:rPr>
          <w:rFonts w:ascii="Times New Roman" w:hAnsi="Times New Roman" w:cs="Times New Roman"/>
          <w:sz w:val="24"/>
          <w:szCs w:val="24"/>
          <w:lang w:val="lv-LV"/>
        </w:rPr>
        <w:t>.</w:t>
      </w:r>
    </w:p>
    <w:p w14:paraId="3266A31E" w14:textId="5C44B0A8" w:rsidR="006E02F6" w:rsidRDefault="006E02F6" w:rsidP="00664524">
      <w:pPr>
        <w:pStyle w:val="Bezatstarpm"/>
        <w:numPr>
          <w:ilvl w:val="0"/>
          <w:numId w:val="25"/>
        </w:numPr>
        <w:ind w:left="426" w:hanging="426"/>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Finansējums </w:t>
      </w:r>
      <w:r>
        <w:rPr>
          <w:rFonts w:ascii="Times New Roman" w:hAnsi="Times New Roman" w:cs="Times New Roman"/>
          <w:sz w:val="24"/>
          <w:szCs w:val="24"/>
          <w:lang w:val="lv-LV"/>
        </w:rPr>
        <w:t xml:space="preserve">atbalstam </w:t>
      </w:r>
      <w:r w:rsidRPr="0044310B">
        <w:rPr>
          <w:rFonts w:ascii="Times New Roman" w:hAnsi="Times New Roman" w:cs="Times New Roman"/>
          <w:sz w:val="24"/>
          <w:szCs w:val="24"/>
          <w:lang w:val="lv-LV"/>
        </w:rPr>
        <w:t>tiek piešķirts no šim mērķim kārtējā gada pašvaldības budžetā apstiprinātajiem līdzekļiem.</w:t>
      </w:r>
    </w:p>
    <w:p w14:paraId="6C7F84A2" w14:textId="77777777" w:rsidR="006E02F6" w:rsidRPr="0044310B" w:rsidRDefault="006E02F6" w:rsidP="006E02F6">
      <w:pPr>
        <w:pStyle w:val="Bezatstarpm"/>
        <w:ind w:left="284"/>
        <w:jc w:val="both"/>
        <w:rPr>
          <w:rFonts w:ascii="Times New Roman" w:hAnsi="Times New Roman" w:cs="Times New Roman"/>
          <w:sz w:val="24"/>
          <w:szCs w:val="24"/>
          <w:lang w:val="lv-LV"/>
        </w:rPr>
      </w:pPr>
    </w:p>
    <w:p w14:paraId="0143BF09" w14:textId="16183884" w:rsidR="006E02F6" w:rsidRPr="0044310B" w:rsidRDefault="006E02F6" w:rsidP="006E02F6">
      <w:pPr>
        <w:pStyle w:val="Bezatstarpm"/>
        <w:numPr>
          <w:ilvl w:val="0"/>
          <w:numId w:val="21"/>
        </w:numPr>
        <w:ind w:left="426" w:hanging="426"/>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Atbalsta</w:t>
      </w:r>
      <w:r w:rsidRPr="0044310B">
        <w:rPr>
          <w:rFonts w:ascii="Times New Roman" w:hAnsi="Times New Roman" w:cs="Times New Roman"/>
          <w:b/>
          <w:bCs/>
          <w:sz w:val="24"/>
          <w:szCs w:val="24"/>
          <w:lang w:val="lv-LV"/>
        </w:rPr>
        <w:t xml:space="preserve"> mērķis, uzdevums un atbalstāmās aktivitātes</w:t>
      </w:r>
    </w:p>
    <w:p w14:paraId="1F0477FD" w14:textId="13E37AFC" w:rsidR="006E02F6" w:rsidRPr="0044310B" w:rsidRDefault="006E02F6" w:rsidP="00205B0B">
      <w:pPr>
        <w:pStyle w:val="Bezatstarpm"/>
        <w:numPr>
          <w:ilvl w:val="0"/>
          <w:numId w:val="25"/>
        </w:numPr>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Atbalsta</w:t>
      </w:r>
      <w:r w:rsidRPr="0044310B">
        <w:rPr>
          <w:rFonts w:ascii="Times New Roman" w:hAnsi="Times New Roman" w:cs="Times New Roman"/>
          <w:sz w:val="24"/>
          <w:szCs w:val="24"/>
          <w:lang w:val="lv-LV"/>
        </w:rPr>
        <w:t xml:space="preserve"> mērķis ir motivēt zemes īpašniekus, tiesiskos vai faktiskos valdītājus (turpmāk – Īpašnieki) veikt latvāņu izplatības ierobežošanas pasākumus.</w:t>
      </w:r>
    </w:p>
    <w:p w14:paraId="097BF5D6" w14:textId="14A4C16E" w:rsidR="006E02F6" w:rsidRDefault="006E02F6" w:rsidP="00205B0B">
      <w:pPr>
        <w:pStyle w:val="Bezatstarpm"/>
        <w:numPr>
          <w:ilvl w:val="0"/>
          <w:numId w:val="25"/>
        </w:numPr>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Atbalsta</w:t>
      </w:r>
      <w:r w:rsidRPr="005D52FC">
        <w:rPr>
          <w:rFonts w:ascii="Times New Roman" w:hAnsi="Times New Roman" w:cs="Times New Roman"/>
          <w:sz w:val="24"/>
          <w:szCs w:val="24"/>
          <w:lang w:val="lv-LV"/>
        </w:rPr>
        <w:t xml:space="preserve"> uzdevums ir finansiāli atbalstīt Īpašniekus veikt ar latvāni invadētās teritorijas izplatības ierobežošanu, nepieļaujot to tālāku izplatību.</w:t>
      </w:r>
    </w:p>
    <w:p w14:paraId="739E6B79" w14:textId="670079DB" w:rsidR="006E02F6" w:rsidRPr="005D52FC" w:rsidRDefault="006E02F6" w:rsidP="00205B0B">
      <w:pPr>
        <w:pStyle w:val="Bezatstarpm"/>
        <w:numPr>
          <w:ilvl w:val="0"/>
          <w:numId w:val="25"/>
        </w:numPr>
        <w:ind w:left="426" w:hanging="426"/>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Atbalstāmās </w:t>
      </w:r>
      <w:r>
        <w:rPr>
          <w:rFonts w:ascii="Times New Roman" w:hAnsi="Times New Roman" w:cs="Times New Roman"/>
          <w:sz w:val="24"/>
          <w:szCs w:val="24"/>
          <w:lang w:val="lv-LV"/>
        </w:rPr>
        <w:t xml:space="preserve">latvāņu </w:t>
      </w:r>
      <w:r w:rsidRPr="005D52FC">
        <w:rPr>
          <w:rFonts w:ascii="Times New Roman" w:hAnsi="Times New Roman" w:cs="Times New Roman"/>
          <w:sz w:val="24"/>
          <w:szCs w:val="24"/>
          <w:lang w:val="lv-LV"/>
        </w:rPr>
        <w:t>ierobežošanas metodes:</w:t>
      </w:r>
    </w:p>
    <w:p w14:paraId="1F8DF39A" w14:textId="4DDB00E4" w:rsidR="006E02F6" w:rsidRPr="005D52FC" w:rsidRDefault="006E02F6" w:rsidP="00205B0B">
      <w:pPr>
        <w:pStyle w:val="Bezatstarpm"/>
        <w:numPr>
          <w:ilvl w:val="1"/>
          <w:numId w:val="28"/>
        </w:numPr>
        <w:ind w:left="1134" w:hanging="708"/>
        <w:rPr>
          <w:rFonts w:ascii="Times New Roman" w:hAnsi="Times New Roman" w:cs="Times New Roman"/>
          <w:sz w:val="24"/>
          <w:szCs w:val="24"/>
          <w:lang w:val="lv-LV"/>
        </w:rPr>
      </w:pPr>
      <w:r>
        <w:rPr>
          <w:rFonts w:ascii="Times New Roman" w:hAnsi="Times New Roman" w:cs="Times New Roman"/>
          <w:sz w:val="24"/>
          <w:szCs w:val="24"/>
          <w:lang w:val="lv-LV"/>
        </w:rPr>
        <w:t>ķ</w:t>
      </w:r>
      <w:r w:rsidRPr="005D52FC">
        <w:rPr>
          <w:rFonts w:ascii="Times New Roman" w:hAnsi="Times New Roman" w:cs="Times New Roman"/>
          <w:sz w:val="24"/>
          <w:szCs w:val="24"/>
          <w:lang w:val="lv-LV"/>
        </w:rPr>
        <w:t>īmiskās - miglošana;</w:t>
      </w:r>
    </w:p>
    <w:p w14:paraId="23C70B20" w14:textId="5C20DECA" w:rsidR="006E02F6" w:rsidRPr="005D52FC" w:rsidRDefault="006E02F6" w:rsidP="00205B0B">
      <w:pPr>
        <w:pStyle w:val="Bezatstarpm"/>
        <w:numPr>
          <w:ilvl w:val="1"/>
          <w:numId w:val="28"/>
        </w:numPr>
        <w:ind w:left="1134" w:hanging="708"/>
        <w:rPr>
          <w:rFonts w:ascii="Times New Roman" w:hAnsi="Times New Roman" w:cs="Times New Roman"/>
          <w:sz w:val="24"/>
          <w:szCs w:val="24"/>
          <w:lang w:val="lv-LV"/>
        </w:rPr>
      </w:pPr>
      <w:r>
        <w:rPr>
          <w:rFonts w:ascii="Times New Roman" w:hAnsi="Times New Roman" w:cs="Times New Roman"/>
          <w:sz w:val="24"/>
          <w:szCs w:val="24"/>
          <w:lang w:val="lv-LV"/>
        </w:rPr>
        <w:t>b</w:t>
      </w:r>
      <w:r w:rsidRPr="005D52FC">
        <w:rPr>
          <w:rFonts w:ascii="Times New Roman" w:hAnsi="Times New Roman" w:cs="Times New Roman"/>
          <w:sz w:val="24"/>
          <w:szCs w:val="24"/>
          <w:lang w:val="lv-LV"/>
        </w:rPr>
        <w:t>ioloģiskās – noganīšana, ierobežošana ar zaļmēslojuma augiem;</w:t>
      </w:r>
    </w:p>
    <w:p w14:paraId="26029C99" w14:textId="409BEDA9" w:rsidR="006E02F6" w:rsidRPr="005D52FC" w:rsidRDefault="00664524" w:rsidP="00205B0B">
      <w:pPr>
        <w:pStyle w:val="Bezatstarpm"/>
        <w:numPr>
          <w:ilvl w:val="1"/>
          <w:numId w:val="28"/>
        </w:numPr>
        <w:ind w:left="1134" w:hanging="708"/>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6E02F6" w:rsidRPr="005D52FC">
        <w:rPr>
          <w:rFonts w:ascii="Times New Roman" w:hAnsi="Times New Roman" w:cs="Times New Roman"/>
          <w:sz w:val="24"/>
          <w:szCs w:val="24"/>
          <w:lang w:val="lv-LV"/>
        </w:rPr>
        <w:t>ehāniskās – ziedu čemura nogriešanu, centrālo rozešu izduršanu, mulčēšanu, nopļaušanu un augsnes apstrādi (aršanu, kultivēšanu, frēzēšanu, lobīšanu, ecēšanu un šļūkšanu);</w:t>
      </w:r>
    </w:p>
    <w:p w14:paraId="4D3E687B" w14:textId="5FACD7F3" w:rsidR="006E02F6" w:rsidRDefault="00664524" w:rsidP="00205B0B">
      <w:pPr>
        <w:pStyle w:val="Bezatstarpm"/>
        <w:numPr>
          <w:ilvl w:val="1"/>
          <w:numId w:val="28"/>
        </w:numPr>
        <w:ind w:left="1134" w:hanging="708"/>
        <w:rPr>
          <w:rFonts w:ascii="Times New Roman" w:hAnsi="Times New Roman" w:cs="Times New Roman"/>
          <w:sz w:val="24"/>
          <w:szCs w:val="24"/>
          <w:lang w:val="lv-LV"/>
        </w:rPr>
      </w:pPr>
      <w:r>
        <w:rPr>
          <w:rFonts w:ascii="Times New Roman" w:hAnsi="Times New Roman" w:cs="Times New Roman"/>
          <w:sz w:val="24"/>
          <w:szCs w:val="24"/>
          <w:lang w:val="lv-LV"/>
        </w:rPr>
        <w:t>k</w:t>
      </w:r>
      <w:r w:rsidR="006E02F6" w:rsidRPr="005D52FC">
        <w:rPr>
          <w:rFonts w:ascii="Times New Roman" w:hAnsi="Times New Roman" w:cs="Times New Roman"/>
          <w:sz w:val="24"/>
          <w:szCs w:val="24"/>
          <w:lang w:val="lv-LV"/>
        </w:rPr>
        <w:t>ombinētās jeb integrētās.</w:t>
      </w:r>
    </w:p>
    <w:p w14:paraId="04E5711A" w14:textId="7130B488" w:rsidR="00664524" w:rsidRDefault="00664524" w:rsidP="00664524">
      <w:pPr>
        <w:pStyle w:val="Bezatstarpm"/>
        <w:ind w:left="851"/>
        <w:rPr>
          <w:rFonts w:ascii="Times New Roman" w:hAnsi="Times New Roman" w:cs="Times New Roman"/>
          <w:sz w:val="24"/>
          <w:szCs w:val="24"/>
          <w:lang w:val="lv-LV"/>
        </w:rPr>
      </w:pPr>
    </w:p>
    <w:p w14:paraId="510A6A13" w14:textId="7C2FD292" w:rsidR="00664524" w:rsidRPr="00664524" w:rsidRDefault="00664524" w:rsidP="00664524">
      <w:pPr>
        <w:pStyle w:val="Bezatstarpm"/>
        <w:numPr>
          <w:ilvl w:val="0"/>
          <w:numId w:val="21"/>
        </w:numPr>
        <w:ind w:left="426" w:hanging="426"/>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Atbalsta</w:t>
      </w:r>
      <w:r w:rsidRPr="00664524">
        <w:rPr>
          <w:rFonts w:ascii="Times New Roman" w:hAnsi="Times New Roman" w:cs="Times New Roman"/>
          <w:b/>
          <w:bCs/>
          <w:sz w:val="24"/>
          <w:szCs w:val="24"/>
          <w:lang w:val="lv-LV"/>
        </w:rPr>
        <w:t xml:space="preserve"> pieteikuma iesniegšana</w:t>
      </w:r>
      <w:r>
        <w:rPr>
          <w:rFonts w:ascii="Times New Roman" w:hAnsi="Times New Roman" w:cs="Times New Roman"/>
          <w:b/>
          <w:bCs/>
          <w:sz w:val="24"/>
          <w:szCs w:val="24"/>
          <w:lang w:val="lv-LV"/>
        </w:rPr>
        <w:t xml:space="preserve"> </w:t>
      </w:r>
    </w:p>
    <w:p w14:paraId="5660D50E" w14:textId="77777777" w:rsidR="007A7BFA" w:rsidRDefault="007A7BFA" w:rsidP="007A7BFA">
      <w:pPr>
        <w:pStyle w:val="Bezatstarpm"/>
        <w:numPr>
          <w:ilvl w:val="0"/>
          <w:numId w:val="28"/>
        </w:numPr>
        <w:jc w:val="both"/>
        <w:rPr>
          <w:rFonts w:ascii="Times New Roman" w:hAnsi="Times New Roman" w:cs="Times New Roman"/>
          <w:sz w:val="24"/>
          <w:szCs w:val="24"/>
          <w:lang w:val="lv-LV"/>
        </w:rPr>
      </w:pPr>
      <w:r>
        <w:rPr>
          <w:rFonts w:ascii="Times New Roman" w:hAnsi="Times New Roman" w:cs="Times New Roman"/>
          <w:sz w:val="24"/>
          <w:szCs w:val="24"/>
          <w:lang w:val="lv-LV"/>
        </w:rPr>
        <w:t>Atbalstam var pieteikties:</w:t>
      </w:r>
    </w:p>
    <w:p w14:paraId="59069286" w14:textId="2FE6466E" w:rsidR="007A7BFA" w:rsidRPr="0044310B" w:rsidRDefault="007A7BFA" w:rsidP="007A7BFA">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privāto tiesību fiziskas vai juridiskas personas, kuru zemes īpašumi atrodas Smiltenes novada </w:t>
      </w:r>
      <w:r w:rsidR="00C35A1F">
        <w:rPr>
          <w:rFonts w:ascii="Times New Roman" w:hAnsi="Times New Roman" w:cs="Times New Roman"/>
          <w:sz w:val="24"/>
          <w:szCs w:val="24"/>
          <w:lang w:val="lv-LV"/>
        </w:rPr>
        <w:t>administratīvajā</w:t>
      </w:r>
      <w:r w:rsidRPr="0044310B">
        <w:rPr>
          <w:rFonts w:ascii="Times New Roman" w:hAnsi="Times New Roman" w:cs="Times New Roman"/>
          <w:sz w:val="24"/>
          <w:szCs w:val="24"/>
          <w:lang w:val="lv-LV"/>
        </w:rPr>
        <w:t xml:space="preserve"> teritorijā, un uz kuru zemes īpašuma ir fiksēta latvāņa izplatība vismaz 0,1 ha platībā</w:t>
      </w:r>
      <w:r w:rsidR="00C35A1F">
        <w:rPr>
          <w:rFonts w:ascii="Times New Roman" w:hAnsi="Times New Roman" w:cs="Times New Roman"/>
          <w:sz w:val="24"/>
          <w:szCs w:val="24"/>
          <w:lang w:val="lv-LV"/>
        </w:rPr>
        <w:t>;</w:t>
      </w:r>
    </w:p>
    <w:p w14:paraId="6C300A6D" w14:textId="7AC865CB" w:rsidR="007A7BFA" w:rsidRDefault="007A7BFA"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lastRenderedPageBreak/>
        <w:t>Īpašniekam nav nekustamā īpašuma nodokļa parāds par tā īpašumā esošo nekustamo īpašumu, kas atrodas Smiltenes novadā</w:t>
      </w:r>
      <w:r w:rsidR="00C35A1F">
        <w:rPr>
          <w:rFonts w:ascii="Times New Roman" w:hAnsi="Times New Roman" w:cs="Times New Roman"/>
          <w:sz w:val="24"/>
          <w:szCs w:val="24"/>
          <w:lang w:val="lv-LV"/>
        </w:rPr>
        <w:t xml:space="preserve"> vai citu neizpildītu finanšu saistību pret Smiltenes novada pašvaldību;</w:t>
      </w:r>
    </w:p>
    <w:p w14:paraId="74F61814" w14:textId="57B83113" w:rsidR="00C35A1F" w:rsidRDefault="00C35A1F" w:rsidP="00C35A1F">
      <w:pPr>
        <w:pStyle w:val="Bezatstarpm"/>
        <w:numPr>
          <w:ilvl w:val="1"/>
          <w:numId w:val="28"/>
        </w:numPr>
        <w:ind w:left="1134" w:hanging="708"/>
        <w:jc w:val="both"/>
        <w:rPr>
          <w:rFonts w:ascii="Times New Roman" w:hAnsi="Times New Roman" w:cs="Times New Roman"/>
          <w:sz w:val="24"/>
          <w:szCs w:val="24"/>
          <w:lang w:val="lv-LV"/>
        </w:rPr>
      </w:pPr>
      <w:r>
        <w:rPr>
          <w:rFonts w:ascii="Times New Roman" w:hAnsi="Times New Roman" w:cs="Times New Roman"/>
          <w:sz w:val="24"/>
          <w:szCs w:val="24"/>
          <w:lang w:val="lv-LV"/>
        </w:rPr>
        <w:t>Atbalsta pieprasītājs atbilst citām šajā Nolikumā noteiktajām prasībām.</w:t>
      </w:r>
    </w:p>
    <w:p w14:paraId="3178B226" w14:textId="77777777" w:rsidR="00C35A1F" w:rsidRDefault="00C35A1F" w:rsidP="00C35A1F">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Izvērtējot latvāņu ierobežošanas metodes, Īpašniekiem jāņem vērā ar latvāni invadētās audzes apvidus īpašības, zemes lietošanas veids, augsnes īpašības, latvāņa attīstības stadija un vides aizsardzības ierobežojumi.</w:t>
      </w:r>
    </w:p>
    <w:p w14:paraId="7E5739C3" w14:textId="24618D14" w:rsidR="00C35A1F" w:rsidRDefault="00C35A1F" w:rsidP="00C35A1F">
      <w:pPr>
        <w:pStyle w:val="Bezatstarpm"/>
        <w:numPr>
          <w:ilvl w:val="0"/>
          <w:numId w:val="28"/>
        </w:numPr>
        <w:ind w:left="426" w:hanging="426"/>
        <w:jc w:val="both"/>
        <w:rPr>
          <w:rFonts w:ascii="Times New Roman" w:eastAsia="Times New Roman" w:hAnsi="Times New Roman" w:cs="Times New Roman"/>
          <w:sz w:val="24"/>
          <w:szCs w:val="24"/>
          <w:lang w:val="lv-LV" w:eastAsia="lv-LV"/>
        </w:rPr>
      </w:pPr>
      <w:r w:rsidRPr="005D52FC">
        <w:rPr>
          <w:rFonts w:ascii="Times New Roman" w:hAnsi="Times New Roman" w:cs="Times New Roman"/>
          <w:sz w:val="24"/>
          <w:szCs w:val="24"/>
          <w:lang w:val="lv-LV"/>
        </w:rPr>
        <w:t xml:space="preserve">Īpašnieka zemes vienībai ir jābūt reģistrētai </w:t>
      </w:r>
      <w:r w:rsidRPr="005D52FC">
        <w:rPr>
          <w:rFonts w:ascii="Times New Roman" w:eastAsia="Times New Roman" w:hAnsi="Times New Roman" w:cs="Times New Roman"/>
          <w:sz w:val="24"/>
          <w:szCs w:val="24"/>
          <w:lang w:val="lv-LV" w:eastAsia="lv-LV"/>
        </w:rPr>
        <w:t xml:space="preserve">Valsts augu aizsardzības dienesta Kultūraugu uzraudzības valsts informācijas sistēmas invazīvo augu sugu izplatības datu bāzē. Iesniegums reģistrācijai </w:t>
      </w:r>
      <w:hyperlink r:id="rId6" w:history="1">
        <w:r w:rsidRPr="005D52FC">
          <w:rPr>
            <w:rFonts w:ascii="Times New Roman" w:eastAsia="Times New Roman" w:hAnsi="Times New Roman" w:cs="Times New Roman"/>
            <w:color w:val="0563C1"/>
            <w:sz w:val="24"/>
            <w:szCs w:val="24"/>
            <w:u w:val="single"/>
            <w:lang w:val="lv-LV" w:eastAsia="lv-LV"/>
          </w:rPr>
          <w:t>https://www.vaad.gov.lv/lv/pakalpojumi/zinu-iesniegsana-par-sosnovska-latvana-izplatibu-sava-ipasuma-vai-tiesiskaja-valdijuma-esosaja-zeme</w:t>
        </w:r>
      </w:hyperlink>
      <w:r w:rsidRPr="005D52FC">
        <w:rPr>
          <w:rFonts w:ascii="Times New Roman" w:eastAsia="Times New Roman" w:hAnsi="Times New Roman" w:cs="Times New Roman"/>
          <w:sz w:val="24"/>
          <w:szCs w:val="24"/>
          <w:lang w:val="lv-LV" w:eastAsia="lv-LV"/>
        </w:rPr>
        <w:t xml:space="preserve"> saskaņā ar Ministru kabineta noteikumiem.</w:t>
      </w:r>
    </w:p>
    <w:p w14:paraId="0DC5C084" w14:textId="47A54EE7" w:rsidR="00C35A1F" w:rsidRPr="0044310B" w:rsidRDefault="00C35A1F" w:rsidP="00C35A1F">
      <w:pPr>
        <w:pStyle w:val="Bezatstarpm"/>
        <w:numPr>
          <w:ilvl w:val="0"/>
          <w:numId w:val="28"/>
        </w:numPr>
        <w:ind w:left="426" w:hanging="426"/>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Pieteikšanos </w:t>
      </w:r>
      <w:r>
        <w:rPr>
          <w:rFonts w:ascii="Times New Roman" w:hAnsi="Times New Roman" w:cs="Times New Roman"/>
          <w:sz w:val="24"/>
          <w:szCs w:val="24"/>
          <w:lang w:val="lv-LV"/>
        </w:rPr>
        <w:t>Atbalstam</w:t>
      </w:r>
      <w:r w:rsidRPr="0044310B">
        <w:rPr>
          <w:rFonts w:ascii="Times New Roman" w:hAnsi="Times New Roman" w:cs="Times New Roman"/>
          <w:sz w:val="24"/>
          <w:szCs w:val="24"/>
          <w:lang w:val="lv-LV"/>
        </w:rPr>
        <w:t xml:space="preserve"> izsludina Pašvaldība, informāciju publicē</w:t>
      </w:r>
      <w:r w:rsidR="00CB4C6A">
        <w:rPr>
          <w:rFonts w:ascii="Times New Roman" w:hAnsi="Times New Roman" w:cs="Times New Roman"/>
          <w:sz w:val="24"/>
          <w:szCs w:val="24"/>
          <w:lang w:val="lv-LV"/>
        </w:rPr>
        <w:t>jot</w:t>
      </w:r>
      <w:r w:rsidRPr="0044310B">
        <w:rPr>
          <w:rFonts w:ascii="Times New Roman" w:hAnsi="Times New Roman" w:cs="Times New Roman"/>
          <w:sz w:val="24"/>
          <w:szCs w:val="24"/>
          <w:lang w:val="lv-LV"/>
        </w:rPr>
        <w:t xml:space="preserve"> Pašvaldības tīmekļa vietnē </w:t>
      </w:r>
      <w:hyperlink r:id="rId7" w:history="1">
        <w:r w:rsidRPr="0044310B">
          <w:rPr>
            <w:rFonts w:ascii="Times New Roman" w:hAnsi="Times New Roman" w:cs="Times New Roman"/>
            <w:color w:val="0563C1"/>
            <w:sz w:val="24"/>
            <w:szCs w:val="24"/>
            <w:u w:val="single"/>
            <w:lang w:val="lv-LV"/>
          </w:rPr>
          <w:t>https://smiltenesnovads.lv/</w:t>
        </w:r>
      </w:hyperlink>
      <w:r w:rsidRPr="0044310B">
        <w:rPr>
          <w:rFonts w:ascii="Times New Roman" w:hAnsi="Times New Roman" w:cs="Times New Roman"/>
          <w:sz w:val="24"/>
          <w:szCs w:val="24"/>
          <w:lang w:val="lv-LV"/>
        </w:rPr>
        <w:t xml:space="preserve"> un Pašvaldības informatīvajā izdevumā “Smiltenes Novada Pašvaldības Vēstis”.</w:t>
      </w:r>
    </w:p>
    <w:p w14:paraId="07B6794E" w14:textId="633C17F4" w:rsidR="00664524" w:rsidRDefault="00664524" w:rsidP="00C35A1F">
      <w:pPr>
        <w:pStyle w:val="Bezatstarpm"/>
        <w:numPr>
          <w:ilvl w:val="0"/>
          <w:numId w:val="28"/>
        </w:numPr>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Atbalsta</w:t>
      </w:r>
      <w:r w:rsidRPr="005D52FC">
        <w:rPr>
          <w:rFonts w:ascii="Times New Roman" w:hAnsi="Times New Roman" w:cs="Times New Roman"/>
          <w:sz w:val="24"/>
          <w:szCs w:val="24"/>
          <w:lang w:val="lv-LV"/>
        </w:rPr>
        <w:t xml:space="preserve"> pieteikumu </w:t>
      </w:r>
      <w:r w:rsidR="00CB4C6A">
        <w:rPr>
          <w:rFonts w:ascii="Times New Roman" w:hAnsi="Times New Roman" w:cs="Times New Roman"/>
          <w:sz w:val="24"/>
          <w:szCs w:val="24"/>
          <w:lang w:val="lv-LV"/>
        </w:rPr>
        <w:t>var iesniegt</w:t>
      </w:r>
      <w:r>
        <w:rPr>
          <w:rFonts w:ascii="Times New Roman" w:hAnsi="Times New Roman" w:cs="Times New Roman"/>
          <w:sz w:val="24"/>
          <w:szCs w:val="24"/>
          <w:lang w:val="lv-LV"/>
        </w:rPr>
        <w:t>:</w:t>
      </w:r>
    </w:p>
    <w:p w14:paraId="295683EF" w14:textId="3B93383C" w:rsidR="00664524" w:rsidRDefault="00664524" w:rsidP="007A7BFA">
      <w:pPr>
        <w:pStyle w:val="Bezatstarpm"/>
        <w:numPr>
          <w:ilvl w:val="1"/>
          <w:numId w:val="28"/>
        </w:numPr>
        <w:ind w:left="1134" w:hanging="708"/>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papīra formā </w:t>
      </w:r>
      <w:r>
        <w:rPr>
          <w:rFonts w:ascii="Times New Roman" w:hAnsi="Times New Roman" w:cs="Times New Roman"/>
          <w:sz w:val="24"/>
          <w:szCs w:val="24"/>
          <w:lang w:val="lv-LV"/>
        </w:rPr>
        <w:t>Pašvaldības</w:t>
      </w:r>
      <w:r w:rsidRPr="005D52FC">
        <w:rPr>
          <w:rFonts w:ascii="Times New Roman" w:hAnsi="Times New Roman" w:cs="Times New Roman"/>
          <w:sz w:val="24"/>
          <w:szCs w:val="24"/>
          <w:lang w:val="lv-LV"/>
        </w:rPr>
        <w:t xml:space="preserve"> Klientu apkalpošanas centros, pagastu pārvaldēs</w:t>
      </w:r>
      <w:r w:rsidR="00C35A1F">
        <w:rPr>
          <w:rFonts w:ascii="Times New Roman" w:hAnsi="Times New Roman" w:cs="Times New Roman"/>
          <w:sz w:val="24"/>
          <w:szCs w:val="24"/>
          <w:lang w:val="lv-LV"/>
        </w:rPr>
        <w:t xml:space="preserve">, </w:t>
      </w:r>
      <w:r w:rsidRPr="005D52FC">
        <w:rPr>
          <w:rFonts w:ascii="Times New Roman" w:hAnsi="Times New Roman" w:cs="Times New Roman"/>
          <w:sz w:val="24"/>
          <w:szCs w:val="24"/>
          <w:lang w:val="lv-LV"/>
        </w:rPr>
        <w:t xml:space="preserve"> vai </w:t>
      </w:r>
    </w:p>
    <w:p w14:paraId="3E13915A" w14:textId="48AE2DA3" w:rsidR="00664524" w:rsidRDefault="00664524" w:rsidP="007A7BFA">
      <w:pPr>
        <w:pStyle w:val="Bezatstarpm"/>
        <w:numPr>
          <w:ilvl w:val="1"/>
          <w:numId w:val="28"/>
        </w:numPr>
        <w:ind w:left="1134" w:hanging="708"/>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pa pastu, </w:t>
      </w:r>
      <w:r>
        <w:rPr>
          <w:rFonts w:ascii="Times New Roman" w:hAnsi="Times New Roman" w:cs="Times New Roman"/>
          <w:sz w:val="24"/>
          <w:szCs w:val="24"/>
          <w:lang w:val="lv-LV"/>
        </w:rPr>
        <w:t>nosūtot to uz Pašvaldības juridisko adresi Dārza iela 3, Smiltene, Smiltenes novads, LV – 4729</w:t>
      </w:r>
      <w:r w:rsidR="00C35A1F">
        <w:rPr>
          <w:rFonts w:ascii="Times New Roman" w:hAnsi="Times New Roman" w:cs="Times New Roman"/>
          <w:sz w:val="24"/>
          <w:szCs w:val="24"/>
          <w:lang w:val="lv-LV"/>
        </w:rPr>
        <w:t>, vai</w:t>
      </w:r>
      <w:r>
        <w:rPr>
          <w:rFonts w:ascii="Times New Roman" w:hAnsi="Times New Roman" w:cs="Times New Roman"/>
          <w:sz w:val="24"/>
          <w:szCs w:val="24"/>
          <w:lang w:val="lv-LV"/>
        </w:rPr>
        <w:t>;</w:t>
      </w:r>
    </w:p>
    <w:p w14:paraId="25C4F812" w14:textId="4939E3A5" w:rsidR="00664524" w:rsidRPr="005D52FC" w:rsidRDefault="00664524" w:rsidP="007A7BFA">
      <w:pPr>
        <w:pStyle w:val="Bezatstarpm"/>
        <w:numPr>
          <w:ilvl w:val="1"/>
          <w:numId w:val="28"/>
        </w:numPr>
        <w:ind w:left="1134" w:hanging="708"/>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elektroniskā formā parakstot to ar drošu elektronisko parakstu </w:t>
      </w:r>
      <w:r>
        <w:rPr>
          <w:rFonts w:ascii="Times New Roman" w:hAnsi="Times New Roman" w:cs="Times New Roman"/>
          <w:sz w:val="24"/>
          <w:szCs w:val="24"/>
          <w:lang w:val="lv-LV"/>
        </w:rPr>
        <w:t xml:space="preserve">un </w:t>
      </w:r>
      <w:r w:rsidRPr="005D52FC">
        <w:rPr>
          <w:rFonts w:ascii="Times New Roman" w:hAnsi="Times New Roman" w:cs="Times New Roman"/>
          <w:sz w:val="24"/>
          <w:szCs w:val="24"/>
          <w:lang w:val="lv-LV"/>
        </w:rPr>
        <w:t xml:space="preserve">sūtot uz e-pastu: </w:t>
      </w:r>
      <w:hyperlink r:id="rId8" w:history="1">
        <w:r w:rsidRPr="005D52FC">
          <w:rPr>
            <w:rFonts w:ascii="Times New Roman" w:hAnsi="Times New Roman" w:cs="Times New Roman"/>
            <w:color w:val="0563C1"/>
            <w:sz w:val="24"/>
            <w:szCs w:val="24"/>
            <w:u w:val="single"/>
            <w:lang w:val="lv-LV"/>
          </w:rPr>
          <w:t>pasts@smiltenesnovads.lv</w:t>
        </w:r>
      </w:hyperlink>
      <w:r w:rsidRPr="005D52FC">
        <w:rPr>
          <w:rFonts w:ascii="Times New Roman" w:hAnsi="Times New Roman" w:cs="Times New Roman"/>
          <w:sz w:val="24"/>
          <w:szCs w:val="24"/>
          <w:lang w:val="lv-LV"/>
        </w:rPr>
        <w:t>.</w:t>
      </w:r>
    </w:p>
    <w:p w14:paraId="106D81FD" w14:textId="69361281" w:rsidR="00664524" w:rsidRDefault="00664524" w:rsidP="007A7BFA">
      <w:pPr>
        <w:pStyle w:val="Bezatstarpm"/>
        <w:numPr>
          <w:ilvl w:val="0"/>
          <w:numId w:val="28"/>
        </w:numPr>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Atbalsta</w:t>
      </w:r>
      <w:r w:rsidRPr="005D52FC">
        <w:rPr>
          <w:rFonts w:ascii="Times New Roman" w:hAnsi="Times New Roman" w:cs="Times New Roman"/>
          <w:sz w:val="24"/>
          <w:szCs w:val="24"/>
          <w:lang w:val="lv-LV"/>
        </w:rPr>
        <w:t xml:space="preserve"> pieteikum</w:t>
      </w:r>
      <w:r>
        <w:rPr>
          <w:rFonts w:ascii="Times New Roman" w:hAnsi="Times New Roman" w:cs="Times New Roman"/>
          <w:sz w:val="24"/>
          <w:szCs w:val="24"/>
          <w:lang w:val="lv-LV"/>
        </w:rPr>
        <w:t>u</w:t>
      </w:r>
      <w:r w:rsidRPr="005D52FC">
        <w:rPr>
          <w:rFonts w:ascii="Times New Roman" w:hAnsi="Times New Roman" w:cs="Times New Roman"/>
          <w:sz w:val="24"/>
          <w:szCs w:val="24"/>
          <w:lang w:val="lv-LV"/>
        </w:rPr>
        <w:t xml:space="preserve"> Pašvaldībā </w:t>
      </w:r>
      <w:r w:rsidR="00CB4C6A">
        <w:rPr>
          <w:rFonts w:ascii="Times New Roman" w:hAnsi="Times New Roman" w:cs="Times New Roman"/>
          <w:sz w:val="24"/>
          <w:szCs w:val="24"/>
          <w:lang w:val="lv-LV"/>
        </w:rPr>
        <w:t xml:space="preserve">iesniedz </w:t>
      </w:r>
      <w:r w:rsidRPr="005D52FC">
        <w:rPr>
          <w:rFonts w:ascii="Times New Roman" w:hAnsi="Times New Roman" w:cs="Times New Roman"/>
          <w:sz w:val="24"/>
          <w:szCs w:val="24"/>
          <w:lang w:val="lv-LV"/>
        </w:rPr>
        <w:t xml:space="preserve">līdz katra gada 30. aprīlim, </w:t>
      </w:r>
      <w:r w:rsidR="00CB4C6A">
        <w:rPr>
          <w:rFonts w:ascii="Times New Roman" w:hAnsi="Times New Roman" w:cs="Times New Roman"/>
          <w:sz w:val="24"/>
          <w:szCs w:val="24"/>
          <w:lang w:val="lv-LV"/>
        </w:rPr>
        <w:t xml:space="preserve">aizpildot </w:t>
      </w:r>
      <w:r w:rsidRPr="005D52FC">
        <w:rPr>
          <w:rFonts w:ascii="Times New Roman" w:hAnsi="Times New Roman" w:cs="Times New Roman"/>
          <w:sz w:val="24"/>
          <w:szCs w:val="24"/>
          <w:lang w:val="lv-LV"/>
        </w:rPr>
        <w:t>pieteikum</w:t>
      </w:r>
      <w:r>
        <w:rPr>
          <w:rFonts w:ascii="Times New Roman" w:hAnsi="Times New Roman" w:cs="Times New Roman"/>
          <w:sz w:val="24"/>
          <w:szCs w:val="24"/>
          <w:lang w:val="lv-LV"/>
        </w:rPr>
        <w:t>a veidlapu</w:t>
      </w:r>
      <w:r w:rsidRPr="005D52FC">
        <w:rPr>
          <w:rFonts w:ascii="Times New Roman" w:hAnsi="Times New Roman" w:cs="Times New Roman"/>
          <w:sz w:val="24"/>
          <w:szCs w:val="24"/>
          <w:lang w:val="lv-LV"/>
        </w:rPr>
        <w:t xml:space="preserve"> (1.pielikums) un karti</w:t>
      </w:r>
      <w:r w:rsidRPr="005D52FC">
        <w:rPr>
          <w:rFonts w:ascii="Times New Roman" w:eastAsia="ヒラギノ角ゴ Pro W3" w:hAnsi="Times New Roman" w:cs="Times New Roman"/>
          <w:color w:val="000000"/>
          <w:sz w:val="24"/>
          <w:szCs w:val="24"/>
          <w:lang w:val="lv-LV" w:eastAsia="lv-LV"/>
        </w:rPr>
        <w:t xml:space="preserve"> - Valsts augu aizsardzības dienesta datu bāzē (</w:t>
      </w:r>
      <w:hyperlink r:id="rId9" w:history="1">
        <w:r w:rsidRPr="005D52FC">
          <w:rPr>
            <w:rFonts w:ascii="Times New Roman" w:eastAsia="ヒラギノ角ゴ Pro W3" w:hAnsi="Times New Roman" w:cs="Times New Roman"/>
            <w:color w:val="0563C1"/>
            <w:sz w:val="24"/>
            <w:szCs w:val="24"/>
            <w:u w:val="single"/>
            <w:lang w:val="lv-LV" w:eastAsia="lv-LV"/>
          </w:rPr>
          <w:t>https://karte.vaad.gov.lv/</w:t>
        </w:r>
      </w:hyperlink>
      <w:r w:rsidRPr="005D52FC">
        <w:rPr>
          <w:rFonts w:ascii="Times New Roman" w:eastAsia="ヒラギノ角ゴ Pro W3" w:hAnsi="Times New Roman" w:cs="Times New Roman"/>
          <w:color w:val="000000"/>
          <w:sz w:val="24"/>
          <w:szCs w:val="24"/>
          <w:lang w:val="lv-LV" w:eastAsia="lv-LV"/>
        </w:rPr>
        <w:t>)  esoš</w:t>
      </w:r>
      <w:r>
        <w:rPr>
          <w:rFonts w:ascii="Times New Roman" w:eastAsia="ヒラギノ角ゴ Pro W3" w:hAnsi="Times New Roman" w:cs="Times New Roman"/>
          <w:color w:val="000000"/>
          <w:sz w:val="24"/>
          <w:szCs w:val="24"/>
          <w:lang w:val="lv-LV" w:eastAsia="lv-LV"/>
        </w:rPr>
        <w:t>o</w:t>
      </w:r>
      <w:r w:rsidRPr="005D52FC">
        <w:rPr>
          <w:rFonts w:ascii="Times New Roman" w:eastAsia="ヒラギノ角ゴ Pro W3" w:hAnsi="Times New Roman" w:cs="Times New Roman"/>
          <w:color w:val="000000"/>
          <w:sz w:val="24"/>
          <w:szCs w:val="24"/>
          <w:lang w:val="lv-LV" w:eastAsia="lv-LV"/>
        </w:rPr>
        <w:t xml:space="preserve"> informācij</w:t>
      </w:r>
      <w:r>
        <w:rPr>
          <w:rFonts w:ascii="Times New Roman" w:eastAsia="ヒラギノ角ゴ Pro W3" w:hAnsi="Times New Roman" w:cs="Times New Roman"/>
          <w:color w:val="000000"/>
          <w:sz w:val="24"/>
          <w:szCs w:val="24"/>
          <w:lang w:val="lv-LV" w:eastAsia="lv-LV"/>
        </w:rPr>
        <w:t>o</w:t>
      </w:r>
      <w:r w:rsidRPr="005D52FC">
        <w:rPr>
          <w:rFonts w:ascii="Times New Roman" w:eastAsia="ヒラギノ角ゴ Pro W3" w:hAnsi="Times New Roman" w:cs="Times New Roman"/>
          <w:color w:val="000000"/>
          <w:sz w:val="24"/>
          <w:szCs w:val="24"/>
          <w:lang w:val="lv-LV" w:eastAsia="lv-LV"/>
        </w:rPr>
        <w:t xml:space="preserve"> par uzmērīto ar latvāni invadēto teritoriju, kur norādīta īpašuma piederība un invadētās teritorijas lielums hektāros</w:t>
      </w:r>
      <w:r w:rsidRPr="005D52FC">
        <w:rPr>
          <w:rFonts w:ascii="Times New Roman" w:hAnsi="Times New Roman" w:cs="Times New Roman"/>
          <w:sz w:val="24"/>
          <w:szCs w:val="24"/>
          <w:lang w:val="lv-LV"/>
        </w:rPr>
        <w:t>, kurā ir iezīmēta invadētā teritorija.</w:t>
      </w:r>
    </w:p>
    <w:p w14:paraId="7F655E37" w14:textId="3F12F1C4" w:rsidR="00664524" w:rsidRPr="005D52FC" w:rsidRDefault="00664524" w:rsidP="007A7BFA">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Īpašnieks ir atbildīgs par </w:t>
      </w:r>
      <w:r>
        <w:rPr>
          <w:rFonts w:ascii="Times New Roman" w:hAnsi="Times New Roman" w:cs="Times New Roman"/>
          <w:sz w:val="24"/>
          <w:szCs w:val="24"/>
          <w:lang w:val="lv-LV"/>
        </w:rPr>
        <w:t>Atbalsta</w:t>
      </w:r>
      <w:r w:rsidRPr="005D52FC">
        <w:rPr>
          <w:rFonts w:ascii="Times New Roman" w:hAnsi="Times New Roman" w:cs="Times New Roman"/>
          <w:sz w:val="24"/>
          <w:szCs w:val="24"/>
          <w:lang w:val="lv-LV"/>
        </w:rPr>
        <w:t xml:space="preserve"> pieteikumā ietvertās informācijas patiesumu.</w:t>
      </w:r>
    </w:p>
    <w:p w14:paraId="013EF70D" w14:textId="33758905" w:rsidR="003F05A7" w:rsidRDefault="003F05A7" w:rsidP="006E02F6">
      <w:pPr>
        <w:pStyle w:val="Bezatstarpm"/>
        <w:ind w:left="426"/>
        <w:jc w:val="both"/>
        <w:rPr>
          <w:rFonts w:ascii="Times New Roman" w:hAnsi="Times New Roman" w:cs="Times New Roman"/>
          <w:sz w:val="24"/>
          <w:szCs w:val="24"/>
          <w:lang w:val="lv-LV"/>
        </w:rPr>
      </w:pPr>
    </w:p>
    <w:p w14:paraId="0D64DE8A" w14:textId="5CAFB10D" w:rsidR="00664524" w:rsidRPr="005D52FC" w:rsidRDefault="007A7BFA" w:rsidP="00664524">
      <w:pPr>
        <w:pStyle w:val="Bezatstarpm"/>
        <w:numPr>
          <w:ilvl w:val="0"/>
          <w:numId w:val="21"/>
        </w:numPr>
        <w:ind w:left="426" w:hanging="426"/>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Atbalsta</w:t>
      </w:r>
      <w:r w:rsidR="00664524" w:rsidRPr="005D52FC">
        <w:rPr>
          <w:rFonts w:ascii="Times New Roman" w:hAnsi="Times New Roman" w:cs="Times New Roman"/>
          <w:b/>
          <w:bCs/>
          <w:sz w:val="24"/>
          <w:szCs w:val="24"/>
          <w:lang w:val="lv-LV"/>
        </w:rPr>
        <w:t xml:space="preserve"> pieteikumu izvērtēšana</w:t>
      </w:r>
      <w:r w:rsidR="00C35A1F">
        <w:rPr>
          <w:rFonts w:ascii="Times New Roman" w:hAnsi="Times New Roman" w:cs="Times New Roman"/>
          <w:b/>
          <w:bCs/>
          <w:sz w:val="24"/>
          <w:szCs w:val="24"/>
          <w:lang w:val="lv-LV"/>
        </w:rPr>
        <w:t>, atbalsta apmērs</w:t>
      </w:r>
      <w:r w:rsidR="00664524" w:rsidRPr="005D52FC">
        <w:rPr>
          <w:rFonts w:ascii="Times New Roman" w:hAnsi="Times New Roman" w:cs="Times New Roman"/>
          <w:b/>
          <w:bCs/>
          <w:sz w:val="24"/>
          <w:szCs w:val="24"/>
          <w:lang w:val="lv-LV"/>
        </w:rPr>
        <w:t xml:space="preserve"> un </w:t>
      </w:r>
      <w:r w:rsidR="00C35A1F">
        <w:rPr>
          <w:rFonts w:ascii="Times New Roman" w:hAnsi="Times New Roman" w:cs="Times New Roman"/>
          <w:b/>
          <w:bCs/>
          <w:sz w:val="24"/>
          <w:szCs w:val="24"/>
          <w:lang w:val="lv-LV"/>
        </w:rPr>
        <w:t>atbalsta</w:t>
      </w:r>
      <w:r w:rsidR="00664524" w:rsidRPr="005D52FC">
        <w:rPr>
          <w:rFonts w:ascii="Times New Roman" w:hAnsi="Times New Roman" w:cs="Times New Roman"/>
          <w:b/>
          <w:bCs/>
          <w:sz w:val="24"/>
          <w:szCs w:val="24"/>
          <w:lang w:val="lv-LV"/>
        </w:rPr>
        <w:t xml:space="preserve"> piešķiršana</w:t>
      </w:r>
    </w:p>
    <w:p w14:paraId="590CD346" w14:textId="68E93088" w:rsidR="003F05A7" w:rsidRPr="002E3AD9" w:rsidRDefault="007A7BFA" w:rsidP="001472BD">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Pašvaldībai iesniegtos Atbalsta</w:t>
      </w:r>
      <w:r w:rsidR="003F05A7" w:rsidRPr="002E3AD9">
        <w:rPr>
          <w:rFonts w:ascii="Times New Roman" w:hAnsi="Times New Roman" w:cs="Times New Roman"/>
          <w:sz w:val="24"/>
          <w:szCs w:val="24"/>
          <w:lang w:val="lv-LV"/>
        </w:rPr>
        <w:t xml:space="preserve"> pieteikumus </w:t>
      </w:r>
      <w:r w:rsidR="00CB4C6A" w:rsidRPr="002E3AD9">
        <w:rPr>
          <w:rFonts w:ascii="Times New Roman" w:hAnsi="Times New Roman" w:cs="Times New Roman"/>
          <w:sz w:val="24"/>
          <w:szCs w:val="24"/>
          <w:lang w:val="lv-LV"/>
        </w:rPr>
        <w:t xml:space="preserve">un to atbilstību šim Nolikumam </w:t>
      </w:r>
      <w:r w:rsidR="003F05A7" w:rsidRPr="002E3AD9">
        <w:rPr>
          <w:rFonts w:ascii="Times New Roman" w:hAnsi="Times New Roman" w:cs="Times New Roman"/>
          <w:sz w:val="24"/>
          <w:szCs w:val="24"/>
          <w:lang w:val="lv-LV"/>
        </w:rPr>
        <w:t xml:space="preserve">vērtē </w:t>
      </w:r>
      <w:r w:rsidRPr="002E3AD9">
        <w:rPr>
          <w:rFonts w:ascii="Times New Roman" w:hAnsi="Times New Roman" w:cs="Times New Roman"/>
          <w:sz w:val="24"/>
          <w:szCs w:val="24"/>
          <w:lang w:val="lv-LV"/>
        </w:rPr>
        <w:t xml:space="preserve">šim mērķim izveidota </w:t>
      </w:r>
      <w:r w:rsidR="003F05A7" w:rsidRPr="002E3AD9">
        <w:rPr>
          <w:rFonts w:ascii="Times New Roman" w:hAnsi="Times New Roman" w:cs="Times New Roman"/>
          <w:sz w:val="24"/>
          <w:szCs w:val="24"/>
          <w:lang w:val="lv-LV"/>
        </w:rPr>
        <w:t>komisija (turpmāk – Komisija)</w:t>
      </w:r>
      <w:r w:rsidR="00CB4C6A" w:rsidRPr="002E3AD9">
        <w:rPr>
          <w:rFonts w:ascii="Times New Roman" w:hAnsi="Times New Roman" w:cs="Times New Roman"/>
          <w:sz w:val="24"/>
          <w:szCs w:val="24"/>
          <w:lang w:val="lv-LV"/>
        </w:rPr>
        <w:t xml:space="preserve">, kuras </w:t>
      </w:r>
      <w:r w:rsidR="002E3AD9" w:rsidRPr="002E3AD9">
        <w:rPr>
          <w:rFonts w:ascii="Times New Roman" w:hAnsi="Times New Roman" w:cs="Times New Roman"/>
          <w:sz w:val="24"/>
          <w:szCs w:val="24"/>
          <w:lang w:val="lv-LV"/>
        </w:rPr>
        <w:t xml:space="preserve">nolikumu, </w:t>
      </w:r>
      <w:r w:rsidRPr="002E3AD9">
        <w:rPr>
          <w:rFonts w:ascii="Times New Roman" w:hAnsi="Times New Roman" w:cs="Times New Roman"/>
          <w:sz w:val="24"/>
          <w:szCs w:val="24"/>
          <w:lang w:val="lv-LV"/>
        </w:rPr>
        <w:t xml:space="preserve">skaitlisko un vārdisko </w:t>
      </w:r>
      <w:r w:rsidR="003F05A7" w:rsidRPr="002E3AD9">
        <w:rPr>
          <w:rFonts w:ascii="Times New Roman" w:hAnsi="Times New Roman" w:cs="Times New Roman"/>
          <w:sz w:val="24"/>
          <w:szCs w:val="24"/>
          <w:lang w:val="lv-LV"/>
        </w:rPr>
        <w:t xml:space="preserve">sastāvu ar rīkojumu </w:t>
      </w:r>
      <w:r w:rsidRPr="002E3AD9">
        <w:rPr>
          <w:rFonts w:ascii="Times New Roman" w:hAnsi="Times New Roman" w:cs="Times New Roman"/>
          <w:sz w:val="24"/>
          <w:szCs w:val="24"/>
          <w:lang w:val="lv-LV"/>
        </w:rPr>
        <w:t>apstiprina</w:t>
      </w:r>
      <w:r w:rsidR="003F05A7" w:rsidRPr="002E3AD9">
        <w:rPr>
          <w:rFonts w:ascii="Times New Roman" w:hAnsi="Times New Roman" w:cs="Times New Roman"/>
          <w:sz w:val="24"/>
          <w:szCs w:val="24"/>
          <w:lang w:val="lv-LV"/>
        </w:rPr>
        <w:t xml:space="preserve"> Pašvaldības izpilddirektors.</w:t>
      </w:r>
    </w:p>
    <w:p w14:paraId="397F13C5" w14:textId="54F7B223" w:rsidR="00CB4C6A" w:rsidRPr="002E3AD9" w:rsidRDefault="00CB4C6A" w:rsidP="001472BD">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Komisija no sava vidu ievēlē Komisijas priekšsēdētāju</w:t>
      </w:r>
      <w:r w:rsidR="001537D8" w:rsidRPr="002E3AD9">
        <w:rPr>
          <w:rFonts w:ascii="Times New Roman" w:hAnsi="Times New Roman" w:cs="Times New Roman"/>
          <w:sz w:val="24"/>
          <w:szCs w:val="24"/>
          <w:lang w:val="lv-LV"/>
        </w:rPr>
        <w:t>, kas organizē un vada Komisijas sēdes</w:t>
      </w:r>
      <w:r w:rsidR="002E3AD9" w:rsidRPr="002E3AD9">
        <w:rPr>
          <w:rFonts w:ascii="Times New Roman" w:hAnsi="Times New Roman" w:cs="Times New Roman"/>
          <w:sz w:val="24"/>
          <w:szCs w:val="24"/>
          <w:lang w:val="lv-LV"/>
        </w:rPr>
        <w:t>,</w:t>
      </w:r>
      <w:r w:rsidRPr="002E3AD9">
        <w:rPr>
          <w:rFonts w:ascii="Times New Roman" w:hAnsi="Times New Roman" w:cs="Times New Roman"/>
          <w:sz w:val="24"/>
          <w:szCs w:val="24"/>
          <w:lang w:val="lv-LV"/>
        </w:rPr>
        <w:t xml:space="preserve"> un sekretāru</w:t>
      </w:r>
      <w:r w:rsidR="001537D8" w:rsidRPr="002E3AD9">
        <w:rPr>
          <w:rFonts w:ascii="Times New Roman" w:hAnsi="Times New Roman" w:cs="Times New Roman"/>
          <w:sz w:val="24"/>
          <w:szCs w:val="24"/>
          <w:lang w:val="lv-LV"/>
        </w:rPr>
        <w:t>, kas protokolē Komisijas sēdes un sagatavo Komisijas darbības nodrošināšanai nepieciešamos dokumentu projektus</w:t>
      </w:r>
      <w:r w:rsidRPr="002E3AD9">
        <w:rPr>
          <w:rFonts w:ascii="Times New Roman" w:hAnsi="Times New Roman" w:cs="Times New Roman"/>
          <w:sz w:val="24"/>
          <w:szCs w:val="24"/>
          <w:lang w:val="lv-LV"/>
        </w:rPr>
        <w:t xml:space="preserve">. </w:t>
      </w:r>
    </w:p>
    <w:p w14:paraId="3EA8523C" w14:textId="3D79D5A9" w:rsidR="001537D8" w:rsidRPr="002E3AD9" w:rsidRDefault="001537D8" w:rsidP="002E3AD9">
      <w:pPr>
        <w:numPr>
          <w:ilvl w:val="0"/>
          <w:numId w:val="28"/>
        </w:numPr>
        <w:tabs>
          <w:tab w:val="left" w:pos="0"/>
          <w:tab w:val="left" w:pos="142"/>
          <w:tab w:val="left" w:pos="426"/>
        </w:tabs>
        <w:suppressAutoHyphens/>
        <w:autoSpaceDN w:val="0"/>
        <w:spacing w:after="0" w:line="240" w:lineRule="auto"/>
        <w:ind w:left="426" w:hanging="426"/>
        <w:jc w:val="both"/>
        <w:textAlignment w:val="baseline"/>
        <w:rPr>
          <w:rFonts w:ascii="Times New Roman" w:hAnsi="Times New Roman" w:cs="Times New Roman"/>
          <w:sz w:val="24"/>
          <w:szCs w:val="24"/>
          <w:lang w:val="lv-LV"/>
        </w:rPr>
      </w:pPr>
      <w:r w:rsidRPr="002E3AD9">
        <w:rPr>
          <w:rFonts w:ascii="Times New Roman" w:eastAsia="Times New Roman" w:hAnsi="Times New Roman" w:cs="Times New Roman"/>
          <w:sz w:val="24"/>
          <w:szCs w:val="24"/>
          <w:lang w:val="lv-LV" w:eastAsia="lv-LV"/>
        </w:rPr>
        <w:t xml:space="preserve">Komisijas sēdes tiek sasauktas pēc nepieciešamības. </w:t>
      </w:r>
    </w:p>
    <w:p w14:paraId="02DD5444" w14:textId="0A501E55" w:rsidR="003F05A7" w:rsidRPr="002E3AD9"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 xml:space="preserve">Iesniegtos </w:t>
      </w:r>
      <w:r w:rsidR="00CB4C6A" w:rsidRPr="002E3AD9">
        <w:rPr>
          <w:rFonts w:ascii="Times New Roman" w:hAnsi="Times New Roman" w:cs="Times New Roman"/>
          <w:sz w:val="24"/>
          <w:szCs w:val="24"/>
          <w:lang w:val="lv-LV"/>
        </w:rPr>
        <w:t>Atbalsta</w:t>
      </w:r>
      <w:r w:rsidRPr="002E3AD9">
        <w:rPr>
          <w:rFonts w:ascii="Times New Roman" w:hAnsi="Times New Roman" w:cs="Times New Roman"/>
          <w:sz w:val="24"/>
          <w:szCs w:val="24"/>
          <w:lang w:val="lv-LV"/>
        </w:rPr>
        <w:t xml:space="preserve"> pieteikumus apkopo un to atbilstību Nolikumam izvērtē Komisija.</w:t>
      </w:r>
    </w:p>
    <w:p w14:paraId="7FF662A1" w14:textId="551BBBB1" w:rsidR="003F05A7" w:rsidRPr="002E3AD9"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 xml:space="preserve">Iesniegtos </w:t>
      </w:r>
      <w:r w:rsidR="00CB4C6A" w:rsidRPr="002E3AD9">
        <w:rPr>
          <w:rFonts w:ascii="Times New Roman" w:hAnsi="Times New Roman" w:cs="Times New Roman"/>
          <w:sz w:val="24"/>
          <w:szCs w:val="24"/>
          <w:lang w:val="lv-LV"/>
        </w:rPr>
        <w:t>Atbalsta</w:t>
      </w:r>
      <w:r w:rsidRPr="002E3AD9">
        <w:rPr>
          <w:rFonts w:ascii="Times New Roman" w:hAnsi="Times New Roman" w:cs="Times New Roman"/>
          <w:sz w:val="24"/>
          <w:szCs w:val="24"/>
          <w:lang w:val="lv-LV"/>
        </w:rPr>
        <w:t xml:space="preserve"> pieteikumus Komisija izskata pieteikumu iesniegšanas secībā un finansējumu piešķir</w:t>
      </w:r>
      <w:r w:rsidR="00CB4C6A" w:rsidRPr="002E3AD9">
        <w:rPr>
          <w:rFonts w:ascii="Times New Roman" w:hAnsi="Times New Roman" w:cs="Times New Roman"/>
          <w:sz w:val="24"/>
          <w:szCs w:val="24"/>
          <w:lang w:val="lv-LV"/>
        </w:rPr>
        <w:t xml:space="preserve"> līdz </w:t>
      </w:r>
      <w:r w:rsidRPr="002E3AD9">
        <w:rPr>
          <w:rFonts w:ascii="Times New Roman" w:hAnsi="Times New Roman" w:cs="Times New Roman"/>
          <w:sz w:val="24"/>
          <w:szCs w:val="24"/>
          <w:lang w:val="lv-LV"/>
        </w:rPr>
        <w:t>ir pieejami kārtējā gada pašvaldības budžet</w:t>
      </w:r>
      <w:r w:rsidR="00CB4C6A" w:rsidRPr="002E3AD9">
        <w:rPr>
          <w:rFonts w:ascii="Times New Roman" w:hAnsi="Times New Roman" w:cs="Times New Roman"/>
          <w:sz w:val="24"/>
          <w:szCs w:val="24"/>
          <w:lang w:val="lv-LV"/>
        </w:rPr>
        <w:t>ā šim mērķim apstiprinātie finanšu</w:t>
      </w:r>
      <w:r w:rsidRPr="002E3AD9">
        <w:rPr>
          <w:rFonts w:ascii="Times New Roman" w:hAnsi="Times New Roman" w:cs="Times New Roman"/>
          <w:sz w:val="24"/>
          <w:szCs w:val="24"/>
          <w:lang w:val="lv-LV"/>
        </w:rPr>
        <w:t xml:space="preserve"> līdzekļi.</w:t>
      </w:r>
    </w:p>
    <w:p w14:paraId="2A32C7F5" w14:textId="2B92ED62" w:rsidR="003F05A7" w:rsidRPr="002E3AD9"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Komisija ir tiesīga pieprasīt Pretendentam precizēt informāciju par pieteikumu, norādot </w:t>
      </w:r>
      <w:r w:rsidRPr="002E3AD9">
        <w:rPr>
          <w:rFonts w:ascii="Times New Roman" w:hAnsi="Times New Roman" w:cs="Times New Roman"/>
          <w:sz w:val="24"/>
          <w:szCs w:val="24"/>
          <w:lang w:val="lv-LV"/>
        </w:rPr>
        <w:t>termiņu, līdz kuram ir jāiesniedz pieteikuma precizējumi.</w:t>
      </w:r>
    </w:p>
    <w:p w14:paraId="0D1A171B" w14:textId="23FC50CA" w:rsidR="00CB4C6A" w:rsidRPr="002E3AD9" w:rsidRDefault="00CB4C6A" w:rsidP="00CB4C6A">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Komisijas loceklis nepiedalās iesniegto pieteikumu izskatīšanā un lēmumu pieņemšanā, ja šīs darbības var ietekmēt Komisijas locekli, tās radinieku, darījumu partneru vai personas, ar kuriem viņam ir kopīga saimniecība, personiskās un mantiskās intereses.</w:t>
      </w:r>
    </w:p>
    <w:p w14:paraId="3F77A6F3" w14:textId="77777777" w:rsidR="00C35A1F" w:rsidRDefault="00C35A1F" w:rsidP="00C35A1F">
      <w:pPr>
        <w:pStyle w:val="Bezatstarpm"/>
        <w:numPr>
          <w:ilvl w:val="0"/>
          <w:numId w:val="28"/>
        </w:numPr>
        <w:ind w:left="426" w:hanging="426"/>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Finansējuma apjom</w:t>
      </w:r>
      <w:r>
        <w:rPr>
          <w:rFonts w:ascii="Times New Roman" w:hAnsi="Times New Roman" w:cs="Times New Roman"/>
          <w:sz w:val="24"/>
          <w:szCs w:val="24"/>
          <w:lang w:val="lv-LV"/>
        </w:rPr>
        <w:t>a apmērs</w:t>
      </w:r>
      <w:r w:rsidRPr="0044310B">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vienam Īpašniekam </w:t>
      </w:r>
      <w:r w:rsidRPr="0044310B">
        <w:rPr>
          <w:rFonts w:ascii="Times New Roman" w:hAnsi="Times New Roman" w:cs="Times New Roman"/>
          <w:sz w:val="24"/>
          <w:szCs w:val="24"/>
          <w:lang w:val="lv-LV"/>
        </w:rPr>
        <w:t>tiek noteikts</w:t>
      </w:r>
      <w:r>
        <w:rPr>
          <w:rFonts w:ascii="Times New Roman" w:hAnsi="Times New Roman" w:cs="Times New Roman"/>
          <w:sz w:val="24"/>
          <w:szCs w:val="24"/>
          <w:lang w:val="lv-LV"/>
        </w:rPr>
        <w:t>:</w:t>
      </w:r>
    </w:p>
    <w:p w14:paraId="17BE49F2" w14:textId="681CC3D0" w:rsidR="00C35A1F" w:rsidRDefault="00C35A1F"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ne vairāk kā 100 </w:t>
      </w:r>
      <w:r w:rsidRPr="005D52FC">
        <w:rPr>
          <w:rFonts w:ascii="Times New Roman" w:hAnsi="Times New Roman" w:cs="Times New Roman"/>
          <w:i/>
          <w:iCs/>
          <w:sz w:val="24"/>
          <w:szCs w:val="24"/>
          <w:lang w:val="lv-LV"/>
        </w:rPr>
        <w:t>euro</w:t>
      </w:r>
      <w:r w:rsidRPr="0044310B">
        <w:rPr>
          <w:rFonts w:ascii="Times New Roman" w:hAnsi="Times New Roman" w:cs="Times New Roman"/>
          <w:sz w:val="24"/>
          <w:szCs w:val="24"/>
          <w:lang w:val="lv-LV"/>
        </w:rPr>
        <w:t xml:space="preserve"> uz 1 ha zemes platības, kas ir invadēta ar latvāņu sugas augu pirmajā gadā</w:t>
      </w:r>
      <w:r>
        <w:rPr>
          <w:rFonts w:ascii="Times New Roman" w:hAnsi="Times New Roman" w:cs="Times New Roman"/>
          <w:sz w:val="24"/>
          <w:szCs w:val="24"/>
          <w:lang w:val="lv-LV"/>
        </w:rPr>
        <w:t>;</w:t>
      </w:r>
      <w:r w:rsidRPr="0044310B">
        <w:rPr>
          <w:rFonts w:ascii="Times New Roman" w:hAnsi="Times New Roman" w:cs="Times New Roman"/>
          <w:sz w:val="24"/>
          <w:szCs w:val="24"/>
          <w:lang w:val="lv-LV"/>
        </w:rPr>
        <w:t xml:space="preserve"> </w:t>
      </w:r>
    </w:p>
    <w:p w14:paraId="7DBFA66B" w14:textId="71E4E4D4" w:rsidR="00C35A1F" w:rsidRDefault="00C35A1F"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ne vairāk kā 90 EUR </w:t>
      </w:r>
      <w:r w:rsidRPr="00C35A1F">
        <w:rPr>
          <w:rFonts w:ascii="Times New Roman" w:hAnsi="Times New Roman" w:cs="Times New Roman"/>
          <w:sz w:val="24"/>
          <w:szCs w:val="24"/>
          <w:lang w:val="lv-LV"/>
        </w:rPr>
        <w:t xml:space="preserve">uz 1 ha zemes platības, kas ir invadēta ar latvāņu sugas augu </w:t>
      </w:r>
      <w:r>
        <w:rPr>
          <w:rFonts w:ascii="Times New Roman" w:hAnsi="Times New Roman" w:cs="Times New Roman"/>
          <w:sz w:val="24"/>
          <w:szCs w:val="24"/>
          <w:lang w:val="lv-LV"/>
        </w:rPr>
        <w:t>otrajā</w:t>
      </w:r>
      <w:r w:rsidRPr="00C35A1F">
        <w:rPr>
          <w:rFonts w:ascii="Times New Roman" w:hAnsi="Times New Roman" w:cs="Times New Roman"/>
          <w:sz w:val="24"/>
          <w:szCs w:val="24"/>
          <w:lang w:val="lv-LV"/>
        </w:rPr>
        <w:t xml:space="preserve"> gadā</w:t>
      </w:r>
      <w:r>
        <w:rPr>
          <w:rFonts w:ascii="Times New Roman" w:hAnsi="Times New Roman" w:cs="Times New Roman"/>
          <w:sz w:val="24"/>
          <w:szCs w:val="24"/>
          <w:lang w:val="lv-LV"/>
        </w:rPr>
        <w:t>;</w:t>
      </w:r>
    </w:p>
    <w:p w14:paraId="13C5C964" w14:textId="78B18F3F" w:rsidR="00C35A1F" w:rsidRDefault="00C35A1F"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ne vairāk kā 80 EUR </w:t>
      </w:r>
      <w:r w:rsidRPr="00C35A1F">
        <w:rPr>
          <w:rFonts w:ascii="Times New Roman" w:hAnsi="Times New Roman" w:cs="Times New Roman"/>
          <w:sz w:val="24"/>
          <w:szCs w:val="24"/>
          <w:lang w:val="lv-LV"/>
        </w:rPr>
        <w:t xml:space="preserve">uz 1 ha zemes platības, kas ir invadēta ar latvāņu sugas augu </w:t>
      </w:r>
      <w:r>
        <w:rPr>
          <w:rFonts w:ascii="Times New Roman" w:hAnsi="Times New Roman" w:cs="Times New Roman"/>
          <w:sz w:val="24"/>
          <w:szCs w:val="24"/>
          <w:lang w:val="lv-LV"/>
        </w:rPr>
        <w:t>trešajā</w:t>
      </w:r>
      <w:r w:rsidRPr="00C35A1F">
        <w:rPr>
          <w:rFonts w:ascii="Times New Roman" w:hAnsi="Times New Roman" w:cs="Times New Roman"/>
          <w:sz w:val="24"/>
          <w:szCs w:val="24"/>
          <w:lang w:val="lv-LV"/>
        </w:rPr>
        <w:t xml:space="preserve"> gadā</w:t>
      </w:r>
      <w:r w:rsidRPr="0044310B">
        <w:rPr>
          <w:rFonts w:ascii="Times New Roman" w:hAnsi="Times New Roman" w:cs="Times New Roman"/>
          <w:sz w:val="24"/>
          <w:szCs w:val="24"/>
          <w:lang w:val="lv-LV"/>
        </w:rPr>
        <w:t xml:space="preserve">, </w:t>
      </w:r>
    </w:p>
    <w:p w14:paraId="11A502DE" w14:textId="06CC0519" w:rsidR="00C35A1F" w:rsidRDefault="00C35A1F"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ne vairāk kā 70 EUR </w:t>
      </w:r>
      <w:r w:rsidRPr="00C35A1F">
        <w:rPr>
          <w:rFonts w:ascii="Times New Roman" w:hAnsi="Times New Roman" w:cs="Times New Roman"/>
          <w:sz w:val="24"/>
          <w:szCs w:val="24"/>
          <w:lang w:val="lv-LV"/>
        </w:rPr>
        <w:t xml:space="preserve">uz 1 ha zemes platības, kas ir invadēta ar latvāņu sugas augu </w:t>
      </w:r>
      <w:r>
        <w:rPr>
          <w:rFonts w:ascii="Times New Roman" w:hAnsi="Times New Roman" w:cs="Times New Roman"/>
          <w:sz w:val="24"/>
          <w:szCs w:val="24"/>
          <w:lang w:val="lv-LV"/>
        </w:rPr>
        <w:t>ceturtajā</w:t>
      </w:r>
      <w:r w:rsidRPr="00C35A1F">
        <w:rPr>
          <w:rFonts w:ascii="Times New Roman" w:hAnsi="Times New Roman" w:cs="Times New Roman"/>
          <w:sz w:val="24"/>
          <w:szCs w:val="24"/>
          <w:lang w:val="lv-LV"/>
        </w:rPr>
        <w:t xml:space="preserve"> gadā</w:t>
      </w:r>
      <w:r>
        <w:rPr>
          <w:rFonts w:ascii="Times New Roman" w:hAnsi="Times New Roman" w:cs="Times New Roman"/>
          <w:sz w:val="24"/>
          <w:szCs w:val="24"/>
          <w:lang w:val="lv-LV"/>
        </w:rPr>
        <w:t>;</w:t>
      </w:r>
    </w:p>
    <w:p w14:paraId="6AC67BF8" w14:textId="4A6FC5C1" w:rsidR="00C35A1F" w:rsidRPr="0044310B" w:rsidRDefault="00C35A1F" w:rsidP="00C35A1F">
      <w:pPr>
        <w:pStyle w:val="Bezatstarpm"/>
        <w:numPr>
          <w:ilvl w:val="1"/>
          <w:numId w:val="28"/>
        </w:numPr>
        <w:ind w:left="1134" w:hanging="708"/>
        <w:jc w:val="both"/>
        <w:rPr>
          <w:rFonts w:ascii="Times New Roman" w:hAnsi="Times New Roman" w:cs="Times New Roman"/>
          <w:sz w:val="24"/>
          <w:szCs w:val="24"/>
          <w:lang w:val="lv-LV"/>
        </w:rPr>
      </w:pPr>
      <w:r w:rsidRPr="0044310B">
        <w:rPr>
          <w:rFonts w:ascii="Times New Roman" w:hAnsi="Times New Roman" w:cs="Times New Roman"/>
          <w:sz w:val="24"/>
          <w:szCs w:val="24"/>
          <w:lang w:val="lv-LV"/>
        </w:rPr>
        <w:t xml:space="preserve">ne vairāk kā 60 EUR </w:t>
      </w:r>
      <w:r w:rsidRPr="00C35A1F">
        <w:rPr>
          <w:rFonts w:ascii="Times New Roman" w:hAnsi="Times New Roman" w:cs="Times New Roman"/>
          <w:sz w:val="24"/>
          <w:szCs w:val="24"/>
          <w:lang w:val="lv-LV"/>
        </w:rPr>
        <w:t xml:space="preserve">uz 1 ha zemes platības, kas ir invadēta ar latvāņu sugas augu </w:t>
      </w:r>
      <w:r w:rsidR="002E3AD9">
        <w:rPr>
          <w:rFonts w:ascii="Times New Roman" w:hAnsi="Times New Roman" w:cs="Times New Roman"/>
          <w:sz w:val="24"/>
          <w:szCs w:val="24"/>
          <w:lang w:val="lv-LV"/>
        </w:rPr>
        <w:t>p</w:t>
      </w:r>
      <w:r w:rsidRPr="0044310B">
        <w:rPr>
          <w:rFonts w:ascii="Times New Roman" w:hAnsi="Times New Roman" w:cs="Times New Roman"/>
          <w:sz w:val="24"/>
          <w:szCs w:val="24"/>
          <w:lang w:val="lv-LV"/>
        </w:rPr>
        <w:t>iektajā gadā.</w:t>
      </w:r>
    </w:p>
    <w:p w14:paraId="73795690" w14:textId="3C7CD3C4" w:rsidR="00CB4C6A" w:rsidRDefault="00CB4C6A" w:rsidP="002E3AD9">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lastRenderedPageBreak/>
        <w:t xml:space="preserve">Lēmumu par </w:t>
      </w:r>
      <w:r w:rsidR="002E3AD9">
        <w:rPr>
          <w:rFonts w:ascii="Times New Roman" w:hAnsi="Times New Roman" w:cs="Times New Roman"/>
          <w:sz w:val="24"/>
          <w:szCs w:val="24"/>
          <w:lang w:val="lv-LV"/>
        </w:rPr>
        <w:t>Atbalsta</w:t>
      </w:r>
      <w:r w:rsidRPr="005D52FC">
        <w:rPr>
          <w:rFonts w:ascii="Times New Roman" w:hAnsi="Times New Roman" w:cs="Times New Roman"/>
          <w:sz w:val="24"/>
          <w:szCs w:val="24"/>
          <w:lang w:val="lv-LV"/>
        </w:rPr>
        <w:t xml:space="preserve"> piešķiršanu Komisija pieņem līdz katra gada 30.jūnijam.</w:t>
      </w:r>
    </w:p>
    <w:p w14:paraId="4E3133DC" w14:textId="77777777" w:rsidR="002E3AD9" w:rsidRPr="002E3AD9" w:rsidRDefault="002E3AD9" w:rsidP="002E3AD9">
      <w:pPr>
        <w:numPr>
          <w:ilvl w:val="0"/>
          <w:numId w:val="28"/>
        </w:numPr>
        <w:tabs>
          <w:tab w:val="left" w:pos="426"/>
        </w:tabs>
        <w:suppressAutoHyphens/>
        <w:autoSpaceDN w:val="0"/>
        <w:spacing w:after="0" w:line="240" w:lineRule="auto"/>
        <w:ind w:left="426" w:hanging="426"/>
        <w:jc w:val="both"/>
        <w:textAlignment w:val="baseline"/>
        <w:rPr>
          <w:rFonts w:ascii="Times New Roman" w:eastAsia="Times New Roman" w:hAnsi="Times New Roman" w:cs="Times New Roman"/>
          <w:iCs/>
          <w:sz w:val="24"/>
          <w:szCs w:val="24"/>
          <w:lang w:val="lv-LV"/>
        </w:rPr>
      </w:pPr>
      <w:r w:rsidRPr="002E3AD9">
        <w:rPr>
          <w:rFonts w:ascii="Times New Roman" w:eastAsia="Times New Roman" w:hAnsi="Times New Roman" w:cs="Times New Roman"/>
          <w:iCs/>
          <w:sz w:val="24"/>
          <w:szCs w:val="24"/>
          <w:lang w:val="lv-LV"/>
        </w:rPr>
        <w:t xml:space="preserve">Komisijas lēmumus vai faktisko rīcību var apstrīdēt Administratīvā procesa likumā </w:t>
      </w:r>
      <w:r w:rsidRPr="002E3AD9">
        <w:rPr>
          <w:rFonts w:ascii="Times New Roman" w:eastAsia="Times New Roman" w:hAnsi="Times New Roman" w:cs="Times New Roman"/>
          <w:iCs/>
          <w:sz w:val="24"/>
          <w:szCs w:val="24"/>
          <w:lang w:val="lv-LV"/>
        </w:rPr>
        <w:br/>
        <w:t>noteiktajā kārtībā Domei, kuras lēmumu var pārsūdzēt tiesā.</w:t>
      </w:r>
    </w:p>
    <w:p w14:paraId="36CB851E" w14:textId="4293B6F5" w:rsidR="00CB4C6A" w:rsidRPr="005D52FC" w:rsidRDefault="00CB4C6A" w:rsidP="002E3AD9">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Īpašnieks</w:t>
      </w:r>
      <w:r>
        <w:rPr>
          <w:rFonts w:ascii="Times New Roman" w:hAnsi="Times New Roman" w:cs="Times New Roman"/>
          <w:sz w:val="24"/>
          <w:szCs w:val="24"/>
          <w:lang w:val="lv-LV"/>
        </w:rPr>
        <w:t xml:space="preserve"> izveido,</w:t>
      </w:r>
      <w:r w:rsidRPr="005D52FC">
        <w:rPr>
          <w:rFonts w:ascii="Times New Roman" w:hAnsi="Times New Roman" w:cs="Times New Roman"/>
          <w:sz w:val="24"/>
          <w:szCs w:val="24"/>
          <w:lang w:val="lv-LV"/>
        </w:rPr>
        <w:t xml:space="preserve"> aizpilda un 20 gadus glabā veikto latvāņa ierobežošanas pasākumu uzskaites žurnālu (2. pielikums), kurā norāda latvāņa atrašanās vietu, platību un ierobežošanas pasākumus, t.sk., ierobežošanas veikšanas laiku. </w:t>
      </w:r>
    </w:p>
    <w:p w14:paraId="4EE4FE7C" w14:textId="34AB0458" w:rsidR="00C35A1F" w:rsidRDefault="00C35A1F" w:rsidP="00C35A1F">
      <w:pPr>
        <w:pStyle w:val="Bezatstarpm"/>
        <w:ind w:left="360"/>
        <w:rPr>
          <w:rFonts w:ascii="Times New Roman" w:hAnsi="Times New Roman" w:cs="Times New Roman"/>
          <w:b/>
          <w:bCs/>
          <w:sz w:val="24"/>
          <w:szCs w:val="24"/>
          <w:lang w:val="lv-LV"/>
        </w:rPr>
      </w:pPr>
    </w:p>
    <w:p w14:paraId="12E6F8F9" w14:textId="194DDC88" w:rsidR="00C35A1F" w:rsidRPr="005D52FC" w:rsidRDefault="00CB4C6A" w:rsidP="00CB4C6A">
      <w:pPr>
        <w:pStyle w:val="Bezatstarpm"/>
        <w:numPr>
          <w:ilvl w:val="0"/>
          <w:numId w:val="21"/>
        </w:numPr>
        <w:ind w:left="426" w:hanging="426"/>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Piešķirtā Atbalsta izlietojuma kontrole</w:t>
      </w:r>
    </w:p>
    <w:p w14:paraId="6CB15DA9" w14:textId="53305FA3" w:rsidR="003F05A7" w:rsidRPr="005D52FC"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Pašvaldība katru gadu līdz latvāņu veģetācijas sezonas beigām organizē latvāņu izplatības ierobežošanas pasākumu veikšanas monitoringu (apsekošanu).</w:t>
      </w:r>
    </w:p>
    <w:p w14:paraId="6B63036B" w14:textId="495924CD" w:rsidR="003F05A7"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5D52FC">
        <w:rPr>
          <w:rFonts w:ascii="Times New Roman" w:hAnsi="Times New Roman" w:cs="Times New Roman"/>
          <w:sz w:val="24"/>
          <w:szCs w:val="24"/>
          <w:lang w:val="lv-LV"/>
        </w:rPr>
        <w:t xml:space="preserve">Ja </w:t>
      </w:r>
      <w:r w:rsidR="00CB4C6A">
        <w:rPr>
          <w:rFonts w:ascii="Times New Roman" w:hAnsi="Times New Roman" w:cs="Times New Roman"/>
          <w:sz w:val="24"/>
          <w:szCs w:val="24"/>
          <w:lang w:val="lv-LV"/>
        </w:rPr>
        <w:t>Pašvaldība</w:t>
      </w:r>
      <w:r w:rsidRPr="005D52FC">
        <w:rPr>
          <w:rFonts w:ascii="Times New Roman" w:hAnsi="Times New Roman" w:cs="Times New Roman"/>
          <w:sz w:val="24"/>
          <w:szCs w:val="24"/>
          <w:lang w:val="lv-LV"/>
        </w:rPr>
        <w:t xml:space="preserve"> Īpašnieka pieteiktajā un ar latvāni invadētajā platībā </w:t>
      </w:r>
      <w:r w:rsidR="00CB4C6A" w:rsidRPr="00CB4C6A">
        <w:rPr>
          <w:rFonts w:ascii="Times New Roman" w:hAnsi="Times New Roman" w:cs="Times New Roman"/>
          <w:sz w:val="24"/>
          <w:szCs w:val="24"/>
          <w:lang w:val="lv-LV"/>
        </w:rPr>
        <w:t xml:space="preserve">konstatē </w:t>
      </w:r>
      <w:r w:rsidRPr="005D52FC">
        <w:rPr>
          <w:rFonts w:ascii="Times New Roman" w:hAnsi="Times New Roman" w:cs="Times New Roman"/>
          <w:sz w:val="24"/>
          <w:szCs w:val="24"/>
          <w:lang w:val="lv-LV"/>
        </w:rPr>
        <w:t xml:space="preserve">latvāņa augu ar izveidojušos ziedkopu, tiek uzskatīts, ka latvāņa izplatības ierobežošanas pasākumi nav veikti un </w:t>
      </w:r>
      <w:r w:rsidR="00CB4C6A">
        <w:rPr>
          <w:rFonts w:ascii="Times New Roman" w:hAnsi="Times New Roman" w:cs="Times New Roman"/>
          <w:sz w:val="24"/>
          <w:szCs w:val="24"/>
          <w:lang w:val="lv-LV"/>
        </w:rPr>
        <w:t xml:space="preserve"> turpmākais </w:t>
      </w:r>
      <w:r w:rsidRPr="005D52FC">
        <w:rPr>
          <w:rFonts w:ascii="Times New Roman" w:hAnsi="Times New Roman" w:cs="Times New Roman"/>
          <w:sz w:val="24"/>
          <w:szCs w:val="24"/>
          <w:lang w:val="lv-LV"/>
        </w:rPr>
        <w:t>finansējums netiek piešķirts.</w:t>
      </w:r>
    </w:p>
    <w:p w14:paraId="7BE5B931" w14:textId="20063553" w:rsidR="001537D8" w:rsidRPr="002E3AD9" w:rsidRDefault="001537D8" w:rsidP="00205B0B">
      <w:pPr>
        <w:pStyle w:val="Bezatstarpm"/>
        <w:numPr>
          <w:ilvl w:val="0"/>
          <w:numId w:val="28"/>
        </w:numPr>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w:t>
      </w:r>
      <w:r w:rsidRPr="002E3AD9">
        <w:rPr>
          <w:rFonts w:ascii="Times New Roman" w:hAnsi="Times New Roman" w:cs="Times New Roman"/>
          <w:sz w:val="24"/>
          <w:szCs w:val="24"/>
          <w:lang w:val="lv-LV"/>
        </w:rPr>
        <w:t>Atbalsta saņēmējs saņemto Pašvaldības finansējumu ir izlietojis pretēji šajā nolikumā minētajam mērķim, tam ir pienākums atmaksāt Pašvaldībai visu</w:t>
      </w:r>
      <w:r w:rsidR="00DA3849">
        <w:rPr>
          <w:rFonts w:ascii="Times New Roman" w:hAnsi="Times New Roman" w:cs="Times New Roman"/>
          <w:sz w:val="24"/>
          <w:szCs w:val="24"/>
          <w:lang w:val="lv-LV"/>
        </w:rPr>
        <w:t>, kā Atbalstu,</w:t>
      </w:r>
      <w:r w:rsidRPr="002E3AD9">
        <w:rPr>
          <w:rFonts w:ascii="Times New Roman" w:hAnsi="Times New Roman" w:cs="Times New Roman"/>
          <w:sz w:val="24"/>
          <w:szCs w:val="24"/>
          <w:lang w:val="lv-LV"/>
        </w:rPr>
        <w:t xml:space="preserve"> saņemto finansējumu.</w:t>
      </w:r>
    </w:p>
    <w:p w14:paraId="508716C8" w14:textId="3129F204" w:rsidR="003F05A7" w:rsidRPr="002E3AD9" w:rsidRDefault="003F05A7" w:rsidP="00205B0B">
      <w:pPr>
        <w:pStyle w:val="Bezatstarpm"/>
        <w:numPr>
          <w:ilvl w:val="0"/>
          <w:numId w:val="28"/>
        </w:numPr>
        <w:ind w:left="426" w:hanging="426"/>
        <w:jc w:val="both"/>
        <w:rPr>
          <w:rFonts w:ascii="Times New Roman" w:hAnsi="Times New Roman" w:cs="Times New Roman"/>
          <w:sz w:val="24"/>
          <w:szCs w:val="24"/>
          <w:lang w:val="lv-LV"/>
        </w:rPr>
      </w:pPr>
      <w:r w:rsidRPr="002E3AD9">
        <w:rPr>
          <w:rFonts w:ascii="Times New Roman" w:hAnsi="Times New Roman" w:cs="Times New Roman"/>
          <w:sz w:val="24"/>
          <w:szCs w:val="24"/>
          <w:lang w:val="lv-LV"/>
        </w:rPr>
        <w:t xml:space="preserve">Finansējumu izmaksā līdz </w:t>
      </w:r>
      <w:r w:rsidR="001537D8" w:rsidRPr="002E3AD9">
        <w:rPr>
          <w:rFonts w:ascii="Times New Roman" w:hAnsi="Times New Roman" w:cs="Times New Roman"/>
          <w:sz w:val="24"/>
          <w:szCs w:val="24"/>
          <w:lang w:val="lv-LV"/>
        </w:rPr>
        <w:t xml:space="preserve">katra </w:t>
      </w:r>
      <w:r w:rsidRPr="002E3AD9">
        <w:rPr>
          <w:rFonts w:ascii="Times New Roman" w:hAnsi="Times New Roman" w:cs="Times New Roman"/>
          <w:sz w:val="24"/>
          <w:szCs w:val="24"/>
          <w:lang w:val="lv-LV"/>
        </w:rPr>
        <w:t>gada beigām, pamatojoties uz Komisijas atzinumu</w:t>
      </w:r>
      <w:r w:rsidR="001537D8" w:rsidRPr="002E3AD9">
        <w:rPr>
          <w:rFonts w:ascii="Times New Roman" w:hAnsi="Times New Roman" w:cs="Times New Roman"/>
          <w:sz w:val="24"/>
          <w:szCs w:val="24"/>
          <w:lang w:val="lv-LV"/>
        </w:rPr>
        <w:t xml:space="preserve"> (lēmumu)</w:t>
      </w:r>
      <w:r w:rsidRPr="002E3AD9">
        <w:rPr>
          <w:rFonts w:ascii="Times New Roman" w:hAnsi="Times New Roman" w:cs="Times New Roman"/>
          <w:sz w:val="24"/>
          <w:szCs w:val="24"/>
          <w:lang w:val="lv-LV"/>
        </w:rPr>
        <w:t xml:space="preserve">, kurā uz apsekojuma pamata izvērtētas veiktās darbības latvāņu ierobežošanā. </w:t>
      </w:r>
    </w:p>
    <w:p w14:paraId="6331EE70" w14:textId="77777777" w:rsidR="001537D8" w:rsidRPr="002E3AD9" w:rsidRDefault="001537D8" w:rsidP="001537D8">
      <w:pPr>
        <w:pStyle w:val="Bezatstarpm"/>
        <w:ind w:left="426"/>
        <w:jc w:val="both"/>
        <w:rPr>
          <w:rFonts w:ascii="Times New Roman" w:hAnsi="Times New Roman" w:cs="Times New Roman"/>
          <w:sz w:val="24"/>
          <w:szCs w:val="24"/>
          <w:lang w:val="lv-LV"/>
        </w:rPr>
      </w:pPr>
    </w:p>
    <w:p w14:paraId="216828C7" w14:textId="199CF498" w:rsidR="001537D8" w:rsidRPr="002E3AD9" w:rsidRDefault="001537D8" w:rsidP="001537D8">
      <w:pPr>
        <w:tabs>
          <w:tab w:val="left" w:pos="284"/>
          <w:tab w:val="left" w:pos="426"/>
        </w:tabs>
        <w:spacing w:after="0" w:line="240" w:lineRule="auto"/>
        <w:jc w:val="center"/>
        <w:rPr>
          <w:rFonts w:ascii="Times New Roman" w:eastAsia="Calibri" w:hAnsi="Times New Roman" w:cs="Times New Roman"/>
          <w:b/>
          <w:bCs/>
          <w:sz w:val="24"/>
          <w:szCs w:val="24"/>
          <w:lang w:val="lv-LV"/>
        </w:rPr>
      </w:pPr>
      <w:r w:rsidRPr="002E3AD9">
        <w:rPr>
          <w:rFonts w:ascii="Times New Roman" w:eastAsia="Calibri" w:hAnsi="Times New Roman" w:cs="Times New Roman"/>
          <w:b/>
          <w:bCs/>
          <w:sz w:val="24"/>
          <w:szCs w:val="24"/>
          <w:lang w:val="lv-LV"/>
        </w:rPr>
        <w:t>VI. Noslēguma jautājum</w:t>
      </w:r>
      <w:r w:rsidR="002E3AD9" w:rsidRPr="002E3AD9">
        <w:rPr>
          <w:rFonts w:ascii="Times New Roman" w:eastAsia="Calibri" w:hAnsi="Times New Roman" w:cs="Times New Roman"/>
          <w:b/>
          <w:bCs/>
          <w:sz w:val="24"/>
          <w:szCs w:val="24"/>
          <w:lang w:val="lv-LV"/>
        </w:rPr>
        <w:t>s</w:t>
      </w:r>
    </w:p>
    <w:p w14:paraId="33F110C4" w14:textId="520CFE30" w:rsidR="001537D8" w:rsidRPr="002E3AD9" w:rsidRDefault="001537D8" w:rsidP="001537D8">
      <w:pPr>
        <w:numPr>
          <w:ilvl w:val="0"/>
          <w:numId w:val="29"/>
        </w:numPr>
        <w:tabs>
          <w:tab w:val="left" w:pos="142"/>
          <w:tab w:val="left" w:pos="284"/>
          <w:tab w:val="left" w:pos="426"/>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lang w:val="lv-LV"/>
        </w:rPr>
      </w:pPr>
      <w:r w:rsidRPr="002E3AD9">
        <w:rPr>
          <w:rFonts w:ascii="Times New Roman" w:eastAsia="Calibri" w:hAnsi="Times New Roman" w:cs="Times New Roman"/>
          <w:sz w:val="24"/>
          <w:szCs w:val="24"/>
          <w:lang w:val="lv-LV"/>
        </w:rPr>
        <w:t>Nolikums stājas spēkā 202</w:t>
      </w:r>
      <w:r w:rsidR="002E3AD9">
        <w:rPr>
          <w:rFonts w:ascii="Times New Roman" w:eastAsia="Calibri" w:hAnsi="Times New Roman" w:cs="Times New Roman"/>
          <w:sz w:val="24"/>
          <w:szCs w:val="24"/>
          <w:lang w:val="lv-LV"/>
        </w:rPr>
        <w:t>4</w:t>
      </w:r>
      <w:r w:rsidRPr="002E3AD9">
        <w:rPr>
          <w:rFonts w:ascii="Times New Roman" w:eastAsia="Calibri" w:hAnsi="Times New Roman" w:cs="Times New Roman"/>
          <w:sz w:val="24"/>
          <w:szCs w:val="24"/>
          <w:lang w:val="lv-LV"/>
        </w:rPr>
        <w:t xml:space="preserve">. gada </w:t>
      </w:r>
      <w:r w:rsidR="002E3AD9" w:rsidRPr="002E3AD9">
        <w:rPr>
          <w:rFonts w:ascii="Times New Roman" w:eastAsia="Calibri" w:hAnsi="Times New Roman" w:cs="Times New Roman"/>
          <w:sz w:val="24"/>
          <w:szCs w:val="24"/>
          <w:lang w:val="lv-LV"/>
        </w:rPr>
        <w:t>1</w:t>
      </w:r>
      <w:r w:rsidRPr="002E3AD9">
        <w:rPr>
          <w:rFonts w:ascii="Times New Roman" w:eastAsia="Calibri" w:hAnsi="Times New Roman" w:cs="Times New Roman"/>
          <w:sz w:val="24"/>
          <w:szCs w:val="24"/>
          <w:lang w:val="lv-LV"/>
        </w:rPr>
        <w:t>.</w:t>
      </w:r>
      <w:r w:rsidR="002E3AD9" w:rsidRPr="002E3AD9">
        <w:rPr>
          <w:rFonts w:ascii="Times New Roman" w:eastAsia="Calibri" w:hAnsi="Times New Roman" w:cs="Times New Roman"/>
          <w:sz w:val="24"/>
          <w:szCs w:val="24"/>
          <w:lang w:val="lv-LV"/>
        </w:rPr>
        <w:t xml:space="preserve"> martā</w:t>
      </w:r>
      <w:r w:rsidRPr="002E3AD9">
        <w:rPr>
          <w:rFonts w:ascii="Times New Roman" w:eastAsia="Calibri" w:hAnsi="Times New Roman" w:cs="Times New Roman"/>
          <w:sz w:val="24"/>
          <w:szCs w:val="24"/>
          <w:lang w:val="lv-LV"/>
        </w:rPr>
        <w:t xml:space="preserve">. </w:t>
      </w:r>
    </w:p>
    <w:p w14:paraId="35AF5839" w14:textId="77777777" w:rsidR="003F05A7" w:rsidRPr="002E3AD9" w:rsidRDefault="003F05A7" w:rsidP="003F05A7">
      <w:pPr>
        <w:ind w:right="-2"/>
        <w:jc w:val="both"/>
        <w:rPr>
          <w:rFonts w:ascii="Times New Roman" w:eastAsia="Calibri" w:hAnsi="Times New Roman" w:cs="Times New Roman"/>
          <w:kern w:val="2"/>
          <w:sz w:val="24"/>
          <w:szCs w:val="24"/>
          <w:lang w:val="lv-LV"/>
          <w14:ligatures w14:val="standardContextual"/>
        </w:rPr>
      </w:pPr>
    </w:p>
    <w:p w14:paraId="22D844B9" w14:textId="78445A96" w:rsidR="003F05A7" w:rsidRPr="005D52FC" w:rsidRDefault="003F05A7" w:rsidP="005D52FC">
      <w:pPr>
        <w:pStyle w:val="Bezatstarpm"/>
        <w:rPr>
          <w:rFonts w:ascii="Times New Roman" w:hAnsi="Times New Roman" w:cs="Times New Roman"/>
          <w:sz w:val="24"/>
          <w:szCs w:val="24"/>
          <w:lang w:val="lv-LV"/>
        </w:rPr>
      </w:pPr>
      <w:r w:rsidRPr="002E3AD9">
        <w:rPr>
          <w:rFonts w:ascii="Times New Roman" w:hAnsi="Times New Roman" w:cs="Times New Roman"/>
          <w:sz w:val="24"/>
          <w:szCs w:val="24"/>
          <w:lang w:val="lv-LV"/>
        </w:rPr>
        <w:t xml:space="preserve">Smiltenes novada </w:t>
      </w:r>
      <w:r w:rsidR="002E3AD9">
        <w:rPr>
          <w:rFonts w:ascii="Times New Roman" w:hAnsi="Times New Roman" w:cs="Times New Roman"/>
          <w:sz w:val="24"/>
          <w:szCs w:val="24"/>
          <w:lang w:val="lv-LV"/>
        </w:rPr>
        <w:t xml:space="preserve">pašvaldības </w:t>
      </w:r>
      <w:r w:rsidRPr="002E3AD9">
        <w:rPr>
          <w:rFonts w:ascii="Times New Roman" w:hAnsi="Times New Roman" w:cs="Times New Roman"/>
          <w:sz w:val="24"/>
          <w:szCs w:val="24"/>
          <w:lang w:val="lv-LV"/>
        </w:rPr>
        <w:t xml:space="preserve">domes priekšsēdētājs </w:t>
      </w:r>
      <w:r w:rsidRPr="002E3AD9">
        <w:rPr>
          <w:rFonts w:ascii="Times New Roman" w:hAnsi="Times New Roman" w:cs="Times New Roman"/>
          <w:sz w:val="24"/>
          <w:szCs w:val="24"/>
          <w:lang w:val="lv-LV"/>
        </w:rPr>
        <w:tab/>
      </w:r>
      <w:r w:rsidRPr="002E3AD9">
        <w:rPr>
          <w:rFonts w:ascii="Times New Roman" w:hAnsi="Times New Roman" w:cs="Times New Roman"/>
          <w:sz w:val="24"/>
          <w:szCs w:val="24"/>
          <w:lang w:val="lv-LV"/>
        </w:rPr>
        <w:tab/>
      </w:r>
      <w:r w:rsidRPr="002E3AD9">
        <w:rPr>
          <w:rFonts w:ascii="Times New Roman" w:hAnsi="Times New Roman" w:cs="Times New Roman"/>
          <w:sz w:val="24"/>
          <w:szCs w:val="24"/>
          <w:lang w:val="lv-LV"/>
        </w:rPr>
        <w:tab/>
        <w:t>Edgars Avotiņš</w:t>
      </w:r>
      <w:r w:rsidRPr="002E3AD9">
        <w:rPr>
          <w:rFonts w:ascii="Times New Roman" w:hAnsi="Times New Roman" w:cs="Times New Roman"/>
          <w:sz w:val="24"/>
          <w:szCs w:val="24"/>
          <w:lang w:val="lv-LV"/>
        </w:rPr>
        <w:tab/>
      </w:r>
      <w:r w:rsidRPr="005D52FC">
        <w:rPr>
          <w:rFonts w:ascii="Times New Roman" w:hAnsi="Times New Roman" w:cs="Times New Roman"/>
          <w:sz w:val="24"/>
          <w:szCs w:val="24"/>
          <w:lang w:val="lv-LV"/>
        </w:rPr>
        <w:t xml:space="preserve"> </w:t>
      </w:r>
    </w:p>
    <w:p w14:paraId="5DD121A8" w14:textId="77777777" w:rsidR="003F05A7" w:rsidRPr="003F05A7" w:rsidRDefault="003F05A7" w:rsidP="003F05A7">
      <w:pPr>
        <w:ind w:right="-1050"/>
        <w:jc w:val="both"/>
        <w:rPr>
          <w:rFonts w:ascii="Times New Roman" w:eastAsia="Calibri" w:hAnsi="Times New Roman" w:cs="Times New Roman"/>
          <w:kern w:val="2"/>
          <w:sz w:val="24"/>
          <w:szCs w:val="24"/>
          <w:lang w:val="lv-LV"/>
          <w14:ligatures w14:val="standardContextual"/>
        </w:rPr>
      </w:pPr>
    </w:p>
    <w:p w14:paraId="3B050991" w14:textId="77777777" w:rsidR="003F05A7" w:rsidRPr="003F05A7" w:rsidRDefault="003F05A7" w:rsidP="003F05A7">
      <w:pPr>
        <w:ind w:right="-1050"/>
        <w:rPr>
          <w:rFonts w:ascii="Times New Roman" w:eastAsia="Calibri" w:hAnsi="Times New Roman" w:cs="Times New Roman"/>
          <w:kern w:val="2"/>
          <w:sz w:val="24"/>
          <w:szCs w:val="24"/>
          <w:lang w:val="lv-LV"/>
          <w14:ligatures w14:val="standardContextual"/>
        </w:rPr>
      </w:pPr>
      <w:r w:rsidRPr="003F05A7">
        <w:rPr>
          <w:rFonts w:ascii="Times New Roman" w:eastAsia="Calibri" w:hAnsi="Times New Roman" w:cs="Times New Roman"/>
          <w:kern w:val="2"/>
          <w:sz w:val="24"/>
          <w:szCs w:val="24"/>
          <w:lang w:val="lv-LV"/>
          <w14:ligatures w14:val="standardContextual"/>
        </w:rPr>
        <w:br w:type="page"/>
      </w:r>
    </w:p>
    <w:p w14:paraId="4B4CC9DB" w14:textId="77777777" w:rsidR="003F05A7" w:rsidRPr="003F05A7" w:rsidRDefault="003F05A7" w:rsidP="003F05A7">
      <w:pPr>
        <w:spacing w:after="0" w:line="276" w:lineRule="auto"/>
        <w:ind w:right="-285"/>
        <w:jc w:val="right"/>
        <w:rPr>
          <w:rFonts w:ascii="Times New Roman" w:eastAsia="Times New Roman" w:hAnsi="Times New Roman" w:cs="Times New Roman"/>
          <w:sz w:val="24"/>
          <w:szCs w:val="24"/>
          <w:lang w:val="lv-LV" w:eastAsia="lv-LV"/>
        </w:rPr>
      </w:pPr>
      <w:r w:rsidRPr="003F05A7">
        <w:rPr>
          <w:rFonts w:ascii="Times New Roman" w:eastAsia="Times New Roman" w:hAnsi="Times New Roman" w:cs="Times New Roman"/>
          <w:sz w:val="24"/>
          <w:szCs w:val="24"/>
          <w:lang w:val="lv-LV" w:eastAsia="lv-LV"/>
        </w:rPr>
        <w:lastRenderedPageBreak/>
        <w:t>1. pielikums</w:t>
      </w:r>
    </w:p>
    <w:p w14:paraId="5BE8A9A7" w14:textId="77777777" w:rsidR="003F05A7" w:rsidRPr="002E3AD9" w:rsidRDefault="003F05A7" w:rsidP="003F05A7">
      <w:pPr>
        <w:spacing w:after="0" w:line="240" w:lineRule="auto"/>
        <w:ind w:right="-285"/>
        <w:jc w:val="right"/>
        <w:rPr>
          <w:rFonts w:ascii="Times New Roman" w:eastAsia="Calibri" w:hAnsi="Times New Roman" w:cs="Times New Roman"/>
          <w:kern w:val="2"/>
          <w:sz w:val="20"/>
          <w:szCs w:val="20"/>
          <w:lang w:val="lv-LV"/>
          <w14:ligatures w14:val="standardContextual"/>
        </w:rPr>
      </w:pPr>
      <w:bookmarkStart w:id="1" w:name="_Hlk158820273"/>
      <w:r w:rsidRPr="002E3AD9">
        <w:rPr>
          <w:rFonts w:ascii="Times New Roman" w:eastAsia="Calibri" w:hAnsi="Times New Roman" w:cs="Times New Roman"/>
          <w:kern w:val="2"/>
          <w:sz w:val="20"/>
          <w:szCs w:val="20"/>
          <w:lang w:val="lv-LV"/>
          <w14:ligatures w14:val="standardContextual"/>
        </w:rPr>
        <w:t>Smiltenes novada pašvaldības domes</w:t>
      </w:r>
    </w:p>
    <w:p w14:paraId="07C1565F" w14:textId="7EA0EA2C" w:rsidR="003F05A7" w:rsidRPr="002E3AD9" w:rsidRDefault="003F05A7" w:rsidP="003F05A7">
      <w:pPr>
        <w:spacing w:after="0" w:line="240" w:lineRule="auto"/>
        <w:ind w:right="-285"/>
        <w:jc w:val="right"/>
        <w:rPr>
          <w:rFonts w:ascii="Times New Roman" w:eastAsia="Calibri" w:hAnsi="Times New Roman" w:cs="Times New Roman"/>
          <w:kern w:val="2"/>
          <w:sz w:val="20"/>
          <w:szCs w:val="20"/>
          <w:lang w:val="lv-LV"/>
          <w14:ligatures w14:val="standardContextual"/>
        </w:rPr>
      </w:pPr>
      <w:r w:rsidRPr="002E3AD9">
        <w:rPr>
          <w:rFonts w:ascii="Times New Roman" w:eastAsia="Calibri" w:hAnsi="Times New Roman" w:cs="Times New Roman"/>
          <w:kern w:val="2"/>
          <w:sz w:val="20"/>
          <w:szCs w:val="20"/>
          <w:lang w:val="lv-LV"/>
          <w14:ligatures w14:val="standardContextual"/>
        </w:rPr>
        <w:t>202</w:t>
      </w:r>
      <w:r w:rsidR="002E3AD9" w:rsidRPr="002E3AD9">
        <w:rPr>
          <w:rFonts w:ascii="Times New Roman" w:eastAsia="Calibri" w:hAnsi="Times New Roman" w:cs="Times New Roman"/>
          <w:kern w:val="2"/>
          <w:sz w:val="20"/>
          <w:szCs w:val="20"/>
          <w:lang w:val="lv-LV"/>
          <w14:ligatures w14:val="standardContextual"/>
        </w:rPr>
        <w:t>4</w:t>
      </w:r>
      <w:r w:rsidRPr="002E3AD9">
        <w:rPr>
          <w:rFonts w:ascii="Times New Roman" w:eastAsia="Calibri" w:hAnsi="Times New Roman" w:cs="Times New Roman"/>
          <w:kern w:val="2"/>
          <w:sz w:val="20"/>
          <w:szCs w:val="20"/>
          <w:lang w:val="lv-LV"/>
          <w14:ligatures w14:val="standardContextual"/>
        </w:rPr>
        <w:t xml:space="preserve">. gada </w:t>
      </w:r>
      <w:r w:rsidR="00CF0AA6">
        <w:rPr>
          <w:rFonts w:ascii="Times New Roman" w:eastAsia="Calibri" w:hAnsi="Times New Roman" w:cs="Times New Roman"/>
          <w:kern w:val="2"/>
          <w:sz w:val="20"/>
          <w:szCs w:val="20"/>
          <w:lang w:val="lv-LV"/>
          <w14:ligatures w14:val="standardContextual"/>
        </w:rPr>
        <w:t>22</w:t>
      </w:r>
      <w:r w:rsidRPr="002E3AD9">
        <w:rPr>
          <w:rFonts w:ascii="Times New Roman" w:eastAsia="Calibri" w:hAnsi="Times New Roman" w:cs="Times New Roman"/>
          <w:kern w:val="2"/>
          <w:sz w:val="20"/>
          <w:szCs w:val="20"/>
          <w:lang w:val="lv-LV"/>
          <w14:ligatures w14:val="standardContextual"/>
        </w:rPr>
        <w:t xml:space="preserve">. </w:t>
      </w:r>
      <w:r w:rsidR="002E3AD9" w:rsidRPr="002E3AD9">
        <w:rPr>
          <w:rFonts w:ascii="Times New Roman" w:eastAsia="Calibri" w:hAnsi="Times New Roman" w:cs="Times New Roman"/>
          <w:kern w:val="2"/>
          <w:sz w:val="20"/>
          <w:szCs w:val="20"/>
          <w:lang w:val="lv-LV"/>
          <w14:ligatures w14:val="standardContextual"/>
        </w:rPr>
        <w:t>februāra</w:t>
      </w:r>
      <w:r w:rsidRPr="002E3AD9">
        <w:rPr>
          <w:rFonts w:ascii="Times New Roman" w:eastAsia="Calibri" w:hAnsi="Times New Roman" w:cs="Times New Roman"/>
          <w:kern w:val="2"/>
          <w:sz w:val="20"/>
          <w:szCs w:val="20"/>
          <w:lang w:val="lv-LV"/>
          <w14:ligatures w14:val="standardContextual"/>
        </w:rPr>
        <w:t xml:space="preserve"> nolikumam Nr.</w:t>
      </w:r>
      <w:r w:rsidR="00CF0AA6">
        <w:rPr>
          <w:rFonts w:ascii="Times New Roman" w:eastAsia="Calibri" w:hAnsi="Times New Roman" w:cs="Times New Roman"/>
          <w:kern w:val="2"/>
          <w:sz w:val="20"/>
          <w:szCs w:val="20"/>
          <w:lang w:val="lv-LV"/>
          <w14:ligatures w14:val="standardContextual"/>
        </w:rPr>
        <w:t>6</w:t>
      </w:r>
      <w:r w:rsidRPr="002E3AD9">
        <w:rPr>
          <w:rFonts w:ascii="Times New Roman" w:eastAsia="Calibri" w:hAnsi="Times New Roman" w:cs="Times New Roman"/>
          <w:kern w:val="2"/>
          <w:sz w:val="20"/>
          <w:szCs w:val="20"/>
          <w:lang w:val="lv-LV"/>
          <w14:ligatures w14:val="standardContextual"/>
        </w:rPr>
        <w:t>/</w:t>
      </w:r>
      <w:r w:rsidR="002E3AD9" w:rsidRPr="002E3AD9">
        <w:rPr>
          <w:rFonts w:ascii="Times New Roman" w:eastAsia="Calibri" w:hAnsi="Times New Roman" w:cs="Times New Roman"/>
          <w:kern w:val="2"/>
          <w:sz w:val="20"/>
          <w:szCs w:val="20"/>
          <w:lang w:val="lv-LV"/>
          <w14:ligatures w14:val="standardContextual"/>
        </w:rPr>
        <w:t>24</w:t>
      </w:r>
    </w:p>
    <w:p w14:paraId="1E95AD37" w14:textId="77777777" w:rsidR="002E3AD9" w:rsidRPr="002E3AD9" w:rsidRDefault="003F05A7" w:rsidP="002E3AD9">
      <w:pPr>
        <w:spacing w:after="0" w:line="240" w:lineRule="auto"/>
        <w:ind w:right="-285"/>
        <w:jc w:val="right"/>
        <w:rPr>
          <w:rFonts w:ascii="Times New Roman" w:hAnsi="Times New Roman" w:cs="Times New Roman"/>
          <w:kern w:val="2"/>
          <w:sz w:val="20"/>
          <w:szCs w:val="20"/>
          <w:lang w:val="lv-LV"/>
          <w14:ligatures w14:val="standardContextual"/>
        </w:rPr>
      </w:pPr>
      <w:r w:rsidRPr="002E3AD9">
        <w:rPr>
          <w:rFonts w:ascii="Times New Roman" w:eastAsia="Calibri" w:hAnsi="Times New Roman" w:cs="Times New Roman"/>
          <w:kern w:val="2"/>
          <w:sz w:val="20"/>
          <w:szCs w:val="20"/>
          <w:lang w:val="lv-LV"/>
          <w14:ligatures w14:val="standardContextual"/>
        </w:rPr>
        <w:t>“</w:t>
      </w:r>
      <w:r w:rsidR="002E3AD9" w:rsidRPr="002E3AD9">
        <w:rPr>
          <w:rFonts w:ascii="Times New Roman" w:hAnsi="Times New Roman" w:cs="Times New Roman"/>
          <w:kern w:val="2"/>
          <w:sz w:val="20"/>
          <w:szCs w:val="20"/>
          <w:lang w:val="lv-LV"/>
          <w14:ligatures w14:val="standardContextual"/>
        </w:rPr>
        <w:t xml:space="preserve">Par Smiltenes novada pašvaldības atbalstu </w:t>
      </w:r>
    </w:p>
    <w:p w14:paraId="6EC62B57" w14:textId="17B53A99" w:rsidR="003F05A7" w:rsidRPr="002E3AD9" w:rsidRDefault="002E3AD9" w:rsidP="002E3AD9">
      <w:pPr>
        <w:spacing w:after="0" w:line="240" w:lineRule="auto"/>
        <w:ind w:right="-285"/>
        <w:jc w:val="right"/>
        <w:rPr>
          <w:rFonts w:ascii="Times New Roman" w:eastAsia="Calibri" w:hAnsi="Times New Roman" w:cs="Times New Roman"/>
          <w:kern w:val="2"/>
          <w:sz w:val="20"/>
          <w:szCs w:val="20"/>
          <w:lang w:val="lv-LV"/>
          <w14:ligatures w14:val="standardContextual"/>
        </w:rPr>
      </w:pPr>
      <w:r w:rsidRPr="002E3AD9">
        <w:rPr>
          <w:rFonts w:ascii="Times New Roman" w:hAnsi="Times New Roman" w:cs="Times New Roman"/>
          <w:kern w:val="2"/>
          <w:sz w:val="20"/>
          <w:szCs w:val="20"/>
          <w:lang w:val="lv-LV"/>
          <w14:ligatures w14:val="standardContextual"/>
        </w:rPr>
        <w:t>Sosnovska latvāņa izplatības ierobežošanas pasākumiem</w:t>
      </w:r>
      <w:r w:rsidR="003F05A7" w:rsidRPr="002E3AD9">
        <w:rPr>
          <w:rFonts w:ascii="Times New Roman" w:eastAsia="Calibri" w:hAnsi="Times New Roman" w:cs="Times New Roman"/>
          <w:kern w:val="2"/>
          <w:sz w:val="20"/>
          <w:szCs w:val="20"/>
          <w:lang w:val="lv-LV"/>
          <w14:ligatures w14:val="standardContextual"/>
        </w:rPr>
        <w:t xml:space="preserve">”  </w:t>
      </w:r>
      <w:bookmarkEnd w:id="1"/>
    </w:p>
    <w:p w14:paraId="4379A4C3" w14:textId="29D0B786" w:rsidR="003F05A7" w:rsidRPr="003F05A7" w:rsidRDefault="002E3AD9" w:rsidP="002E3AD9">
      <w:pPr>
        <w:spacing w:after="200" w:line="276" w:lineRule="auto"/>
        <w:ind w:right="-285"/>
        <w:jc w:val="right"/>
        <w:rPr>
          <w:rFonts w:ascii="Times New Roman" w:eastAsia="Times New Roman" w:hAnsi="Times New Roman" w:cs="Times New Roman"/>
          <w:sz w:val="24"/>
          <w:szCs w:val="24"/>
          <w:lang w:val="lv-LV" w:eastAsia="lv-LV"/>
        </w:rPr>
      </w:pPr>
      <w:r w:rsidRPr="002E3AD9">
        <w:rPr>
          <w:rFonts w:ascii="Times New Roman" w:eastAsia="Times New Roman" w:hAnsi="Times New Roman" w:cs="Times New Roman"/>
          <w:sz w:val="24"/>
          <w:szCs w:val="24"/>
          <w:lang w:val="lv-LV" w:eastAsia="lv-LV"/>
        </w:rPr>
        <w:t>Pieteikuma veidlapa</w:t>
      </w:r>
    </w:p>
    <w:p w14:paraId="3821F0BA" w14:textId="685C19E8" w:rsidR="002E3AD9" w:rsidRPr="002E3AD9" w:rsidRDefault="002E3AD9" w:rsidP="002E3AD9">
      <w:pPr>
        <w:pStyle w:val="Bezatstarpm"/>
        <w:jc w:val="center"/>
        <w:rPr>
          <w:rFonts w:ascii="Times New Roman" w:hAnsi="Times New Roman" w:cs="Times New Roman"/>
          <w:b/>
          <w:bCs/>
          <w:sz w:val="26"/>
          <w:szCs w:val="26"/>
          <w:lang w:val="lv-LV" w:eastAsia="lv-LV"/>
        </w:rPr>
      </w:pPr>
      <w:r w:rsidRPr="002E3AD9">
        <w:rPr>
          <w:rFonts w:ascii="Times New Roman" w:hAnsi="Times New Roman" w:cs="Times New Roman"/>
          <w:b/>
          <w:bCs/>
          <w:sz w:val="26"/>
          <w:szCs w:val="26"/>
          <w:lang w:val="lv-LV" w:eastAsia="lv-LV"/>
        </w:rPr>
        <w:t>Pieteikums</w:t>
      </w:r>
    </w:p>
    <w:p w14:paraId="2CB2A5EE" w14:textId="133EB4BF" w:rsidR="003F05A7" w:rsidRDefault="002E3AD9" w:rsidP="002E3AD9">
      <w:pPr>
        <w:pStyle w:val="Bezatstarpm"/>
        <w:jc w:val="center"/>
        <w:rPr>
          <w:rFonts w:ascii="Times New Roman" w:hAnsi="Times New Roman" w:cs="Times New Roman"/>
          <w:lang w:val="lv-LV" w:eastAsia="lv-LV"/>
        </w:rPr>
      </w:pPr>
      <w:r w:rsidRPr="002E3AD9">
        <w:rPr>
          <w:rFonts w:ascii="Times New Roman" w:hAnsi="Times New Roman" w:cs="Times New Roman"/>
          <w:lang w:val="lv-LV" w:eastAsia="lv-LV"/>
        </w:rPr>
        <w:t xml:space="preserve">atbalsta piešķiršanai </w:t>
      </w:r>
      <w:r w:rsidR="003F05A7" w:rsidRPr="002E3AD9">
        <w:rPr>
          <w:rFonts w:ascii="Times New Roman" w:hAnsi="Times New Roman" w:cs="Times New Roman"/>
          <w:lang w:val="lv-LV" w:eastAsia="lv-LV"/>
        </w:rPr>
        <w:t xml:space="preserve">Sosnovska latvāņa izplatības ierobežošanas pasākumu </w:t>
      </w:r>
      <w:r w:rsidRPr="002E3AD9">
        <w:rPr>
          <w:rFonts w:ascii="Times New Roman" w:hAnsi="Times New Roman" w:cs="Times New Roman"/>
          <w:lang w:val="lv-LV" w:eastAsia="lv-LV"/>
        </w:rPr>
        <w:t>īstenošanai Smiltenes novadā</w:t>
      </w:r>
    </w:p>
    <w:p w14:paraId="67A8AEFE" w14:textId="5F2C7341" w:rsidR="002E3AD9" w:rsidRDefault="002E3AD9" w:rsidP="002E3AD9">
      <w:pPr>
        <w:pStyle w:val="Bezatstarpm"/>
        <w:jc w:val="center"/>
        <w:rPr>
          <w:rFonts w:ascii="Times New Roman" w:hAnsi="Times New Roman" w:cs="Times New Roman"/>
          <w:lang w:val="lv-LV" w:eastAsia="lv-LV"/>
        </w:rPr>
      </w:pPr>
    </w:p>
    <w:p w14:paraId="474E6426" w14:textId="512F1516" w:rsidR="00DA3849" w:rsidRPr="00DA3849" w:rsidRDefault="00DA3849" w:rsidP="00DA3849">
      <w:pPr>
        <w:pStyle w:val="Bezatstarpm"/>
        <w:numPr>
          <w:ilvl w:val="0"/>
          <w:numId w:val="33"/>
        </w:numPr>
        <w:ind w:left="284" w:hanging="284"/>
        <w:rPr>
          <w:rFonts w:ascii="Times New Roman" w:hAnsi="Times New Roman" w:cs="Times New Roman"/>
          <w:b/>
          <w:bCs/>
          <w:lang w:val="lv-LV" w:eastAsia="lv-LV"/>
        </w:rPr>
      </w:pPr>
      <w:r w:rsidRPr="00DA3849">
        <w:rPr>
          <w:rFonts w:ascii="Times New Roman" w:hAnsi="Times New Roman" w:cs="Times New Roman"/>
          <w:b/>
          <w:bCs/>
          <w:lang w:val="lv-LV" w:eastAsia="lv-LV"/>
        </w:rPr>
        <w:t>Pieteicējs</w:t>
      </w:r>
    </w:p>
    <w:p w14:paraId="73FD8035" w14:textId="77777777" w:rsidR="00DA3849" w:rsidRPr="002E3AD9" w:rsidRDefault="00DA3849" w:rsidP="002E3AD9">
      <w:pPr>
        <w:pStyle w:val="Bezatstarpm"/>
        <w:jc w:val="center"/>
        <w:rPr>
          <w:rFonts w:ascii="Times New Roman" w:hAnsi="Times New Roman" w:cs="Times New Roman"/>
          <w:lang w:val="lv-LV" w:eastAsia="lv-LV"/>
        </w:rPr>
      </w:pPr>
    </w:p>
    <w:tbl>
      <w:tblPr>
        <w:tblW w:w="9622" w:type="dxa"/>
        <w:tblLayout w:type="fixed"/>
        <w:tblLook w:val="0000" w:firstRow="0" w:lastRow="0" w:firstColumn="0" w:lastColumn="0" w:noHBand="0" w:noVBand="0"/>
      </w:tblPr>
      <w:tblGrid>
        <w:gridCol w:w="3936"/>
        <w:gridCol w:w="5686"/>
      </w:tblGrid>
      <w:tr w:rsidR="003F05A7" w:rsidRPr="003F05A7" w14:paraId="156D6F07"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514AF9" w14:textId="77777777" w:rsidR="003F05A7" w:rsidRPr="003F05A7" w:rsidRDefault="003F05A7" w:rsidP="003F05A7">
            <w:pPr>
              <w:spacing w:after="200" w:line="276" w:lineRule="auto"/>
              <w:ind w:left="720" w:hanging="44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Vārds Uzvārds</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B5FB10"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57E56DE0"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492DB2" w14:textId="77777777" w:rsidR="003F05A7" w:rsidRPr="003F05A7" w:rsidRDefault="003F05A7" w:rsidP="003F05A7">
            <w:pPr>
              <w:spacing w:after="200" w:line="276" w:lineRule="auto"/>
              <w:ind w:left="720" w:hanging="44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Personas kods</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ACA72"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13DBB138"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B50AF6" w14:textId="77777777" w:rsidR="003F05A7" w:rsidRPr="003F05A7" w:rsidRDefault="003F05A7" w:rsidP="003F05A7">
            <w:pPr>
              <w:spacing w:after="200" w:line="276" w:lineRule="auto"/>
              <w:ind w:left="720" w:hanging="44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Adrese</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23804"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075EC595"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2A7AEC" w14:textId="77777777" w:rsidR="003F05A7" w:rsidRPr="003F05A7" w:rsidRDefault="003F05A7" w:rsidP="003F05A7">
            <w:pPr>
              <w:spacing w:after="200" w:line="276" w:lineRule="auto"/>
              <w:ind w:left="720" w:hanging="44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 xml:space="preserve">E-pasts </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BA97CF"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34CB56EA"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CE8F76" w14:textId="77777777" w:rsidR="003F05A7" w:rsidRPr="003F05A7" w:rsidRDefault="003F05A7" w:rsidP="003F05A7">
            <w:pPr>
              <w:spacing w:after="200" w:line="276" w:lineRule="auto"/>
              <w:ind w:left="720" w:hanging="44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Telefona numurs</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46293C2"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4D4F2DFD"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D215E3" w14:textId="77777777" w:rsidR="003F05A7" w:rsidRPr="003F05A7" w:rsidRDefault="003F05A7" w:rsidP="003F05A7">
            <w:pPr>
              <w:spacing w:after="200" w:line="276" w:lineRule="auto"/>
              <w:ind w:left="27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Īpašuma, kurā tiks veiktas latvāņu apkarošanas aktivitātes, adrese, kadastra 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19E9F39"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r w:rsidR="003F05A7" w:rsidRPr="003F05A7" w14:paraId="73A552D8" w14:textId="77777777" w:rsidTr="007E1451">
        <w:trPr>
          <w:cantSplit/>
          <w:trHeight w:val="3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A42C68" w14:textId="77777777" w:rsidR="003F05A7" w:rsidRPr="003F05A7" w:rsidRDefault="003F05A7" w:rsidP="003F05A7">
            <w:pPr>
              <w:spacing w:after="200" w:line="276" w:lineRule="auto"/>
              <w:ind w:left="275"/>
              <w:rPr>
                <w:rFonts w:ascii="Times New Roman" w:eastAsia="Times New Roman" w:hAnsi="Times New Roman" w:cs="Times New Roman"/>
                <w:b/>
                <w:sz w:val="24"/>
                <w:lang w:val="lv-LV" w:eastAsia="lv-LV"/>
              </w:rPr>
            </w:pPr>
            <w:r w:rsidRPr="003F05A7">
              <w:rPr>
                <w:rFonts w:ascii="Times New Roman" w:eastAsia="Times New Roman" w:hAnsi="Times New Roman" w:cs="Times New Roman"/>
                <w:b/>
                <w:sz w:val="24"/>
                <w:lang w:val="lv-LV" w:eastAsia="lv-LV"/>
              </w:rPr>
              <w:t>Konta 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2488865"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r>
    </w:tbl>
    <w:p w14:paraId="2868259A" w14:textId="77777777" w:rsidR="003F05A7" w:rsidRPr="003F05A7" w:rsidRDefault="003F05A7" w:rsidP="003F05A7">
      <w:pPr>
        <w:spacing w:after="200" w:line="276" w:lineRule="auto"/>
        <w:rPr>
          <w:rFonts w:ascii="Times New Roman" w:eastAsia="Times New Roman" w:hAnsi="Times New Roman" w:cs="Times New Roman"/>
          <w:sz w:val="20"/>
          <w:lang w:val="lv-LV" w:eastAsia="lv-LV"/>
        </w:rPr>
      </w:pPr>
    </w:p>
    <w:tbl>
      <w:tblPr>
        <w:tblW w:w="0" w:type="auto"/>
        <w:tblInd w:w="5" w:type="dxa"/>
        <w:tblLayout w:type="fixed"/>
        <w:tblLook w:val="0000" w:firstRow="0" w:lastRow="0" w:firstColumn="0" w:lastColumn="0" w:noHBand="0" w:noVBand="0"/>
      </w:tblPr>
      <w:tblGrid>
        <w:gridCol w:w="3318"/>
        <w:gridCol w:w="549"/>
        <w:gridCol w:w="2598"/>
        <w:gridCol w:w="556"/>
        <w:gridCol w:w="2598"/>
      </w:tblGrid>
      <w:tr w:rsidR="003F05A7" w:rsidRPr="003F05A7" w14:paraId="348D8FC8" w14:textId="77777777" w:rsidTr="007E1451">
        <w:trPr>
          <w:cantSplit/>
          <w:trHeight w:val="570"/>
        </w:trPr>
        <w:tc>
          <w:tcPr>
            <w:tcW w:w="3318" w:type="dxa"/>
            <w:tcBorders>
              <w:top w:val="single" w:sz="4" w:space="0" w:color="000000"/>
              <w:left w:val="single" w:sz="4" w:space="0" w:color="000000"/>
              <w:bottom w:val="single" w:sz="4" w:space="0" w:color="000000"/>
              <w:right w:val="dotted" w:sz="4" w:space="0" w:color="000000"/>
            </w:tcBorders>
            <w:shd w:val="clear" w:color="auto" w:fill="auto"/>
            <w:tcMar>
              <w:top w:w="0" w:type="dxa"/>
              <w:left w:w="0" w:type="dxa"/>
              <w:bottom w:w="0" w:type="dxa"/>
              <w:right w:w="0" w:type="dxa"/>
            </w:tcMar>
            <w:vAlign w:val="center"/>
          </w:tcPr>
          <w:p w14:paraId="3E77459C" w14:textId="40E736AB" w:rsidR="003F05A7" w:rsidRPr="00DA3849" w:rsidRDefault="003F05A7" w:rsidP="00DA3849">
            <w:pPr>
              <w:pStyle w:val="Sarakstarindkopa"/>
              <w:numPr>
                <w:ilvl w:val="0"/>
                <w:numId w:val="33"/>
              </w:numPr>
              <w:spacing w:after="200" w:line="276" w:lineRule="auto"/>
              <w:ind w:left="142" w:hanging="142"/>
              <w:jc w:val="center"/>
              <w:rPr>
                <w:rFonts w:ascii="Times New Roman" w:eastAsia="Times New Roman" w:hAnsi="Times New Roman" w:cs="Times New Roman"/>
                <w:b/>
                <w:sz w:val="24"/>
                <w:lang w:val="lv-LV" w:eastAsia="lv-LV"/>
              </w:rPr>
            </w:pPr>
            <w:r w:rsidRPr="00DA3849">
              <w:rPr>
                <w:rFonts w:ascii="Times New Roman" w:eastAsia="Times New Roman" w:hAnsi="Times New Roman" w:cs="Times New Roman"/>
                <w:b/>
                <w:sz w:val="24"/>
                <w:lang w:val="lv-LV" w:eastAsia="lv-LV"/>
              </w:rPr>
              <w:t>AKTIVITĀŠU ĪSTENOŠANAS TERMIŅI</w:t>
            </w:r>
          </w:p>
        </w:tc>
        <w:tc>
          <w:tcPr>
            <w:tcW w:w="549" w:type="dxa"/>
            <w:tcBorders>
              <w:top w:val="single" w:sz="4" w:space="0" w:color="000000"/>
              <w:left w:val="dotted" w:sz="4" w:space="0" w:color="000000"/>
              <w:bottom w:val="single" w:sz="4" w:space="0" w:color="000000"/>
              <w:right w:val="dotted" w:sz="4" w:space="0" w:color="000000"/>
            </w:tcBorders>
            <w:shd w:val="clear" w:color="auto" w:fill="auto"/>
            <w:tcMar>
              <w:top w:w="0" w:type="dxa"/>
              <w:left w:w="0" w:type="dxa"/>
              <w:bottom w:w="0" w:type="dxa"/>
              <w:right w:w="0" w:type="dxa"/>
            </w:tcMar>
          </w:tcPr>
          <w:p w14:paraId="00B64226" w14:textId="77777777" w:rsidR="003F05A7" w:rsidRPr="003F05A7" w:rsidRDefault="003F05A7" w:rsidP="003F05A7">
            <w:pPr>
              <w:spacing w:after="200" w:line="276" w:lineRule="auto"/>
              <w:jc w:val="center"/>
              <w:rPr>
                <w:rFonts w:ascii="Times New Roman" w:eastAsia="Times New Roman" w:hAnsi="Times New Roman" w:cs="Times New Roman"/>
                <w:sz w:val="20"/>
                <w:lang w:val="lv-LV" w:eastAsia="lv-LV"/>
              </w:rPr>
            </w:pPr>
          </w:p>
          <w:p w14:paraId="6B14626D" w14:textId="77777777" w:rsidR="003F05A7" w:rsidRPr="003F05A7" w:rsidRDefault="003F05A7" w:rsidP="003F05A7">
            <w:pPr>
              <w:spacing w:after="200" w:line="276" w:lineRule="auto"/>
              <w:jc w:val="center"/>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no</w:t>
            </w:r>
          </w:p>
          <w:p w14:paraId="0810D967"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c>
          <w:tcPr>
            <w:tcW w:w="2598" w:type="dxa"/>
            <w:tcBorders>
              <w:top w:val="single" w:sz="4" w:space="0" w:color="000000"/>
              <w:left w:val="dotted" w:sz="4" w:space="0" w:color="000000"/>
              <w:bottom w:val="single" w:sz="4" w:space="0" w:color="000000"/>
              <w:right w:val="dotted" w:sz="4" w:space="0" w:color="000000"/>
            </w:tcBorders>
            <w:shd w:val="clear" w:color="auto" w:fill="auto"/>
            <w:tcMar>
              <w:top w:w="0" w:type="dxa"/>
              <w:left w:w="0" w:type="dxa"/>
              <w:bottom w:w="0" w:type="dxa"/>
              <w:right w:w="0" w:type="dxa"/>
            </w:tcMar>
          </w:tcPr>
          <w:p w14:paraId="0970EF5B" w14:textId="77777777" w:rsidR="003F05A7" w:rsidRPr="003F05A7" w:rsidRDefault="003F05A7" w:rsidP="003F05A7">
            <w:pPr>
              <w:pBdr>
                <w:bottom w:val="single" w:sz="12" w:space="1" w:color="auto"/>
              </w:pBdr>
              <w:spacing w:after="200" w:line="276" w:lineRule="auto"/>
              <w:jc w:val="center"/>
              <w:rPr>
                <w:rFonts w:ascii="Times New Roman" w:eastAsia="Times New Roman" w:hAnsi="Times New Roman" w:cs="Times New Roman"/>
                <w:sz w:val="20"/>
                <w:lang w:val="lv-LV" w:eastAsia="lv-LV"/>
              </w:rPr>
            </w:pPr>
          </w:p>
          <w:p w14:paraId="4C9B2C9B" w14:textId="77777777" w:rsidR="003F05A7" w:rsidRPr="003F05A7" w:rsidRDefault="003F05A7" w:rsidP="003F05A7">
            <w:pPr>
              <w:spacing w:after="200" w:line="276" w:lineRule="auto"/>
              <w:jc w:val="center"/>
              <w:rPr>
                <w:rFonts w:ascii="Times New Roman" w:eastAsia="Times New Roman" w:hAnsi="Times New Roman" w:cs="Times New Roman"/>
                <w:sz w:val="20"/>
                <w:lang w:val="lv-LV" w:eastAsia="lv-LV"/>
              </w:rPr>
            </w:pPr>
            <w:r w:rsidRPr="003F05A7">
              <w:rPr>
                <w:rFonts w:ascii="Times New Roman" w:eastAsia="Times New Roman" w:hAnsi="Times New Roman" w:cs="Times New Roman"/>
                <w:sz w:val="20"/>
                <w:lang w:val="lv-LV" w:eastAsia="lv-LV"/>
              </w:rPr>
              <w:t>/dd / mm / gggg/</w:t>
            </w:r>
          </w:p>
        </w:tc>
        <w:tc>
          <w:tcPr>
            <w:tcW w:w="556" w:type="dxa"/>
            <w:tcBorders>
              <w:top w:val="single" w:sz="4" w:space="0" w:color="000000"/>
              <w:left w:val="dotted" w:sz="4" w:space="0" w:color="000000"/>
              <w:bottom w:val="single" w:sz="4" w:space="0" w:color="000000"/>
              <w:right w:val="dotted" w:sz="4" w:space="0" w:color="000000"/>
            </w:tcBorders>
            <w:shd w:val="clear" w:color="auto" w:fill="auto"/>
            <w:tcMar>
              <w:top w:w="0" w:type="dxa"/>
              <w:left w:w="0" w:type="dxa"/>
              <w:bottom w:w="0" w:type="dxa"/>
              <w:right w:w="0" w:type="dxa"/>
            </w:tcMar>
          </w:tcPr>
          <w:p w14:paraId="780B1923" w14:textId="77777777" w:rsidR="003F05A7" w:rsidRPr="003F05A7" w:rsidRDefault="003F05A7" w:rsidP="003F05A7">
            <w:pPr>
              <w:spacing w:after="200" w:line="276" w:lineRule="auto"/>
              <w:jc w:val="center"/>
              <w:rPr>
                <w:rFonts w:ascii="Times New Roman" w:eastAsia="Times New Roman" w:hAnsi="Times New Roman" w:cs="Times New Roman"/>
                <w:sz w:val="20"/>
                <w:lang w:val="lv-LV" w:eastAsia="lv-LV"/>
              </w:rPr>
            </w:pPr>
          </w:p>
          <w:p w14:paraId="5CD043F5" w14:textId="77777777" w:rsidR="003F05A7" w:rsidRPr="003F05A7" w:rsidRDefault="003F05A7" w:rsidP="003F05A7">
            <w:pPr>
              <w:spacing w:after="200" w:line="276" w:lineRule="auto"/>
              <w:jc w:val="center"/>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līdz</w:t>
            </w:r>
          </w:p>
        </w:tc>
        <w:tc>
          <w:tcPr>
            <w:tcW w:w="2598" w:type="dxa"/>
            <w:tcBorders>
              <w:top w:val="single" w:sz="4" w:space="0" w:color="000000"/>
              <w:left w:val="dotted" w:sz="4" w:space="0" w:color="000000"/>
              <w:bottom w:val="single" w:sz="4" w:space="0" w:color="000000"/>
              <w:right w:val="single" w:sz="4" w:space="0" w:color="000000"/>
            </w:tcBorders>
            <w:shd w:val="clear" w:color="auto" w:fill="auto"/>
            <w:tcMar>
              <w:top w:w="0" w:type="dxa"/>
              <w:left w:w="0" w:type="dxa"/>
              <w:bottom w:w="0" w:type="dxa"/>
              <w:right w:w="0" w:type="dxa"/>
            </w:tcMar>
          </w:tcPr>
          <w:p w14:paraId="3CCBEBBD" w14:textId="77777777" w:rsidR="003F05A7" w:rsidRPr="003F05A7" w:rsidRDefault="003F05A7" w:rsidP="003F05A7">
            <w:pPr>
              <w:pBdr>
                <w:bottom w:val="single" w:sz="12" w:space="1" w:color="auto"/>
              </w:pBdr>
              <w:spacing w:after="200" w:line="276" w:lineRule="auto"/>
              <w:jc w:val="center"/>
              <w:rPr>
                <w:rFonts w:ascii="Times New Roman" w:eastAsia="Times New Roman" w:hAnsi="Times New Roman" w:cs="Times New Roman"/>
                <w:sz w:val="20"/>
                <w:lang w:val="lv-LV" w:eastAsia="lv-LV"/>
              </w:rPr>
            </w:pPr>
          </w:p>
          <w:p w14:paraId="761F946A" w14:textId="77777777" w:rsidR="003F05A7" w:rsidRPr="003F05A7" w:rsidRDefault="003F05A7" w:rsidP="003F05A7">
            <w:pPr>
              <w:spacing w:after="200" w:line="276" w:lineRule="auto"/>
              <w:jc w:val="center"/>
              <w:rPr>
                <w:rFonts w:ascii="Times New Roman" w:eastAsia="Times New Roman" w:hAnsi="Times New Roman" w:cs="Times New Roman"/>
                <w:sz w:val="20"/>
                <w:lang w:val="lv-LV" w:eastAsia="lv-LV"/>
              </w:rPr>
            </w:pPr>
            <w:r w:rsidRPr="003F05A7">
              <w:rPr>
                <w:rFonts w:ascii="Times New Roman" w:eastAsia="Times New Roman" w:hAnsi="Times New Roman" w:cs="Times New Roman"/>
                <w:sz w:val="20"/>
                <w:lang w:val="lv-LV" w:eastAsia="lv-LV"/>
              </w:rPr>
              <w:t>/dd / mm / gggg/</w:t>
            </w:r>
          </w:p>
        </w:tc>
      </w:tr>
    </w:tbl>
    <w:p w14:paraId="35D1CD70" w14:textId="77777777" w:rsidR="003F05A7" w:rsidRPr="003F05A7" w:rsidRDefault="003F05A7" w:rsidP="003F05A7">
      <w:pPr>
        <w:spacing w:after="200" w:line="276" w:lineRule="auto"/>
        <w:rPr>
          <w:rFonts w:ascii="Times New Roman" w:eastAsia="Times New Roman" w:hAnsi="Times New Roman" w:cs="Times New Roman"/>
          <w:sz w:val="20"/>
          <w:lang w:val="lv-LV" w:eastAsia="lv-LV"/>
        </w:rPr>
      </w:pPr>
      <w:r w:rsidRPr="003F05A7">
        <w:rPr>
          <w:rFonts w:ascii="Calibri" w:eastAsia="Times New Roman" w:hAnsi="Calibri" w:cs="Times New Roman"/>
          <w:lang w:val="lv-LV" w:eastAsia="lv-LV"/>
        </w:rPr>
        <w:t xml:space="preserve"> </w:t>
      </w:r>
    </w:p>
    <w:p w14:paraId="4CC31D19" w14:textId="62E4A9A7" w:rsidR="003F05A7" w:rsidRPr="00DA3849" w:rsidRDefault="003F05A7" w:rsidP="00DA3849">
      <w:pPr>
        <w:pStyle w:val="Sarakstarindkopa"/>
        <w:numPr>
          <w:ilvl w:val="0"/>
          <w:numId w:val="33"/>
        </w:numPr>
        <w:spacing w:after="200" w:line="276" w:lineRule="auto"/>
        <w:rPr>
          <w:rFonts w:ascii="Times New Roman" w:eastAsia="Times New Roman" w:hAnsi="Times New Roman" w:cs="Times New Roman"/>
          <w:b/>
          <w:bCs/>
          <w:sz w:val="24"/>
          <w:szCs w:val="24"/>
          <w:lang w:val="lv-LV" w:eastAsia="lv-LV"/>
        </w:rPr>
      </w:pPr>
      <w:r w:rsidRPr="00DA3849">
        <w:rPr>
          <w:rFonts w:ascii="Times New Roman" w:eastAsia="Times New Roman" w:hAnsi="Times New Roman" w:cs="Times New Roman"/>
          <w:b/>
          <w:bCs/>
          <w:sz w:val="24"/>
          <w:szCs w:val="24"/>
          <w:lang w:val="lv-LV" w:eastAsia="lv-LV"/>
        </w:rPr>
        <w:t>Esošās situācijas raksturojums</w:t>
      </w:r>
    </w:p>
    <w:p w14:paraId="5ED78493" w14:textId="1FB10E26" w:rsidR="003F05A7" w:rsidRPr="00DA3849" w:rsidRDefault="003F05A7" w:rsidP="00DA3849">
      <w:pPr>
        <w:pStyle w:val="Sarakstarindkopa"/>
        <w:keepNext/>
        <w:numPr>
          <w:ilvl w:val="1"/>
          <w:numId w:val="33"/>
        </w:numPr>
        <w:spacing w:after="0" w:line="240" w:lineRule="auto"/>
        <w:jc w:val="both"/>
        <w:rPr>
          <w:rFonts w:ascii="Times New Roman" w:eastAsia="ヒラギノ角ゴ Pro W3" w:hAnsi="Times New Roman" w:cs="Times New Roman"/>
          <w:b/>
          <w:color w:val="000000"/>
          <w:sz w:val="24"/>
          <w:szCs w:val="20"/>
          <w:lang w:val="lv-LV" w:eastAsia="lv-LV"/>
        </w:rPr>
      </w:pPr>
      <w:r w:rsidRPr="00DA3849">
        <w:rPr>
          <w:rFonts w:ascii="Times New Roman" w:eastAsia="ヒラギノ角ゴ Pro W3" w:hAnsi="Times New Roman" w:cs="Times New Roman"/>
          <w:b/>
          <w:color w:val="000000"/>
          <w:sz w:val="24"/>
          <w:szCs w:val="20"/>
          <w:lang w:val="lv-LV" w:eastAsia="lv-LV"/>
        </w:rPr>
        <w:t xml:space="preserve">Situācijas apraksts </w:t>
      </w:r>
      <w:r w:rsidRPr="00DA3849">
        <w:rPr>
          <w:rFonts w:ascii="Times New Roman" w:eastAsia="ヒラギノ角ゴ Pro W3" w:hAnsi="Times New Roman" w:cs="Times New Roman"/>
          <w:color w:val="000000"/>
          <w:sz w:val="24"/>
          <w:szCs w:val="20"/>
          <w:lang w:val="lv-LV" w:eastAsia="lv-LV"/>
        </w:rPr>
        <w:t>(problēmas apraksts ar klāt pievienotām īpašuma kartēm, pamatojoties uz Valsts augu aizsardzības dienesta datu bāzē (</w:t>
      </w:r>
      <w:hyperlink r:id="rId10" w:history="1">
        <w:r w:rsidRPr="00DA3849">
          <w:rPr>
            <w:rFonts w:ascii="Times New Roman" w:eastAsia="ヒラギノ角ゴ Pro W3" w:hAnsi="Times New Roman" w:cs="Times New Roman"/>
            <w:color w:val="0563C1"/>
            <w:sz w:val="24"/>
            <w:szCs w:val="20"/>
            <w:u w:val="single"/>
            <w:lang w:val="lv-LV" w:eastAsia="lv-LV"/>
          </w:rPr>
          <w:t>https://karte.vaad.gov.lv/</w:t>
        </w:r>
      </w:hyperlink>
      <w:r w:rsidRPr="00DA3849">
        <w:rPr>
          <w:rFonts w:ascii="Times New Roman" w:eastAsia="ヒラギノ角ゴ Pro W3" w:hAnsi="Times New Roman" w:cs="Times New Roman"/>
          <w:color w:val="000000"/>
          <w:sz w:val="24"/>
          <w:szCs w:val="20"/>
          <w:lang w:val="lv-LV" w:eastAsia="lv-LV"/>
        </w:rPr>
        <w:t>)  esošo informāciju par uzmērīto ar latvāni invadēto teritoriju, kur norādīta īpašuma piederība un invadētās teritorijas lielums hektāros)</w:t>
      </w:r>
      <w:r w:rsidRPr="00DA3849">
        <w:rPr>
          <w:rFonts w:ascii="Times New Roman" w:eastAsia="ヒラギノ角ゴ Pro W3" w:hAnsi="Times New Roman" w:cs="Times New Roman"/>
          <w:b/>
          <w:color w:val="000000"/>
          <w:sz w:val="24"/>
          <w:szCs w:val="20"/>
          <w:lang w:val="lv-LV" w:eastAsia="lv-LV"/>
        </w:rPr>
        <w:t>:</w:t>
      </w:r>
    </w:p>
    <w:tbl>
      <w:tblPr>
        <w:tblW w:w="0" w:type="auto"/>
        <w:tblInd w:w="5" w:type="dxa"/>
        <w:tblLayout w:type="fixed"/>
        <w:tblLook w:val="0000" w:firstRow="0" w:lastRow="0" w:firstColumn="0" w:lastColumn="0" w:noHBand="0" w:noVBand="0"/>
      </w:tblPr>
      <w:tblGrid>
        <w:gridCol w:w="9622"/>
      </w:tblGrid>
      <w:tr w:rsidR="003F05A7" w:rsidRPr="003F05A7" w14:paraId="33488367" w14:textId="77777777" w:rsidTr="007E1451">
        <w:trPr>
          <w:cantSplit/>
          <w:trHeight w:val="1400"/>
        </w:trPr>
        <w:tc>
          <w:tcPr>
            <w:tcW w:w="9622"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0D05D1A6" w14:textId="77777777" w:rsidR="003F05A7" w:rsidRPr="003F05A7" w:rsidRDefault="003F05A7" w:rsidP="003F05A7">
            <w:pPr>
              <w:spacing w:after="0" w:line="240" w:lineRule="auto"/>
              <w:rPr>
                <w:rFonts w:ascii="Times New Roman" w:eastAsia="ヒラギノ角ゴ Pro W3" w:hAnsi="Times New Roman" w:cs="Times New Roman"/>
                <w:color w:val="000000"/>
                <w:sz w:val="18"/>
                <w:szCs w:val="20"/>
                <w:lang w:val="lv-LV" w:eastAsia="lv-LV"/>
              </w:rPr>
            </w:pPr>
          </w:p>
        </w:tc>
      </w:tr>
    </w:tbl>
    <w:p w14:paraId="7FE5E5CC"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p>
    <w:p w14:paraId="31ADCC14" w14:textId="6D9343AC" w:rsidR="003F05A7" w:rsidRPr="00DA3849" w:rsidRDefault="002E3AD9" w:rsidP="00DA3849">
      <w:pPr>
        <w:pStyle w:val="Sarakstarindkopa"/>
        <w:keepNext/>
        <w:numPr>
          <w:ilvl w:val="1"/>
          <w:numId w:val="33"/>
        </w:numPr>
        <w:spacing w:after="0" w:line="240" w:lineRule="auto"/>
        <w:jc w:val="both"/>
        <w:rPr>
          <w:rFonts w:ascii="Times New Roman" w:eastAsia="ヒラギノ角ゴ Pro W3" w:hAnsi="Times New Roman" w:cs="Times New Roman"/>
          <w:b/>
          <w:color w:val="000000"/>
          <w:sz w:val="24"/>
          <w:szCs w:val="20"/>
          <w:lang w:val="lv-LV" w:eastAsia="lv-LV"/>
        </w:rPr>
      </w:pPr>
      <w:r w:rsidRPr="00DA3849">
        <w:rPr>
          <w:rFonts w:ascii="Times New Roman" w:eastAsia="ヒラギノ角ゴ Pro W3" w:hAnsi="Times New Roman" w:cs="Times New Roman"/>
          <w:b/>
          <w:color w:val="000000"/>
          <w:sz w:val="24"/>
          <w:szCs w:val="20"/>
          <w:lang w:val="lv-LV" w:eastAsia="lv-LV"/>
        </w:rPr>
        <w:t>M</w:t>
      </w:r>
      <w:r w:rsidR="003F05A7" w:rsidRPr="00DA3849">
        <w:rPr>
          <w:rFonts w:ascii="Times New Roman" w:eastAsia="ヒラギノ角ゴ Pro W3" w:hAnsi="Times New Roman" w:cs="Times New Roman"/>
          <w:b/>
          <w:color w:val="000000"/>
          <w:sz w:val="24"/>
          <w:szCs w:val="20"/>
          <w:lang w:val="lv-LV" w:eastAsia="lv-LV"/>
        </w:rPr>
        <w:t xml:space="preserve">ērķis un uzdevumi </w:t>
      </w:r>
      <w:r w:rsidR="003F05A7" w:rsidRPr="00DA3849">
        <w:rPr>
          <w:rFonts w:ascii="Times New Roman" w:eastAsia="ヒラギノ角ゴ Pro W3" w:hAnsi="Times New Roman" w:cs="Times New Roman"/>
          <w:color w:val="000000"/>
          <w:sz w:val="24"/>
          <w:szCs w:val="20"/>
          <w:lang w:val="lv-LV" w:eastAsia="lv-LV"/>
        </w:rPr>
        <w:t>(ilgtermiņa un īstermiņa)</w:t>
      </w:r>
      <w:r w:rsidR="003F05A7" w:rsidRPr="00DA3849">
        <w:rPr>
          <w:rFonts w:ascii="Times New Roman" w:eastAsia="ヒラギノ角ゴ Pro W3" w:hAnsi="Times New Roman" w:cs="Times New Roman"/>
          <w:b/>
          <w:color w:val="000000"/>
          <w:sz w:val="24"/>
          <w:szCs w:val="20"/>
          <w:lang w:val="lv-LV" w:eastAsia="lv-LV"/>
        </w:rPr>
        <w:t>:</w:t>
      </w:r>
    </w:p>
    <w:tbl>
      <w:tblPr>
        <w:tblW w:w="0" w:type="auto"/>
        <w:tblInd w:w="5" w:type="dxa"/>
        <w:tblLayout w:type="fixed"/>
        <w:tblLook w:val="0000" w:firstRow="0" w:lastRow="0" w:firstColumn="0" w:lastColumn="0" w:noHBand="0" w:noVBand="0"/>
      </w:tblPr>
      <w:tblGrid>
        <w:gridCol w:w="9622"/>
      </w:tblGrid>
      <w:tr w:rsidR="003F05A7" w:rsidRPr="003F05A7" w14:paraId="4BF93409" w14:textId="77777777" w:rsidTr="007E1451">
        <w:trPr>
          <w:cantSplit/>
          <w:trHeight w:val="1120"/>
        </w:trPr>
        <w:tc>
          <w:tcPr>
            <w:tcW w:w="9622"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737AF69A"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4"/>
                <w:szCs w:val="20"/>
                <w:lang w:val="lv-LV" w:eastAsia="lv-LV"/>
              </w:rPr>
            </w:pPr>
          </w:p>
          <w:p w14:paraId="4F535BE5"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1"/>
                <w:szCs w:val="20"/>
                <w:lang w:val="lv-LV" w:eastAsia="lv-LV"/>
              </w:rPr>
            </w:pPr>
          </w:p>
        </w:tc>
      </w:tr>
    </w:tbl>
    <w:p w14:paraId="324E20ED" w14:textId="77777777" w:rsidR="003F05A7" w:rsidRPr="003F05A7" w:rsidRDefault="003F05A7" w:rsidP="003F05A7">
      <w:pPr>
        <w:keepNext/>
        <w:tabs>
          <w:tab w:val="left" w:pos="360"/>
        </w:tabs>
        <w:spacing w:after="0" w:line="240" w:lineRule="auto"/>
        <w:jc w:val="both"/>
        <w:rPr>
          <w:rFonts w:ascii="Times New Roman" w:eastAsia="ヒラギノ角ゴ Pro W3" w:hAnsi="Times New Roman" w:cs="Times New Roman"/>
          <w:color w:val="000000"/>
          <w:sz w:val="24"/>
          <w:szCs w:val="20"/>
          <w:lang w:val="lv-LV" w:eastAsia="lv-LV"/>
        </w:rPr>
      </w:pPr>
    </w:p>
    <w:p w14:paraId="7A51EDE6" w14:textId="5210C264" w:rsidR="003F05A7" w:rsidRPr="00DA3849" w:rsidRDefault="002E3AD9" w:rsidP="00DA3849">
      <w:pPr>
        <w:pStyle w:val="Sarakstarindkopa"/>
        <w:keepNext/>
        <w:numPr>
          <w:ilvl w:val="1"/>
          <w:numId w:val="33"/>
        </w:numPr>
        <w:spacing w:after="0" w:line="240" w:lineRule="auto"/>
        <w:jc w:val="both"/>
        <w:rPr>
          <w:rFonts w:ascii="Times New Roman" w:eastAsia="ヒラギノ角ゴ Pro W3" w:hAnsi="Times New Roman" w:cs="Times New Roman"/>
          <w:color w:val="000000"/>
          <w:sz w:val="24"/>
          <w:szCs w:val="20"/>
          <w:lang w:val="lv-LV" w:eastAsia="lv-LV"/>
        </w:rPr>
      </w:pPr>
      <w:r w:rsidRPr="00DA3849">
        <w:rPr>
          <w:rFonts w:ascii="Times New Roman" w:eastAsia="ヒラギノ角ゴ Pro W3" w:hAnsi="Times New Roman" w:cs="Times New Roman"/>
          <w:b/>
          <w:color w:val="000000"/>
          <w:sz w:val="24"/>
          <w:szCs w:val="20"/>
          <w:lang w:val="lv-LV" w:eastAsia="lv-LV"/>
        </w:rPr>
        <w:t>A</w:t>
      </w:r>
      <w:r w:rsidR="003F05A7" w:rsidRPr="00DA3849">
        <w:rPr>
          <w:rFonts w:ascii="Times New Roman" w:eastAsia="ヒラギノ角ゴ Pro W3" w:hAnsi="Times New Roman" w:cs="Times New Roman"/>
          <w:b/>
          <w:color w:val="000000"/>
          <w:sz w:val="24"/>
          <w:szCs w:val="20"/>
          <w:lang w:val="lv-LV" w:eastAsia="lv-LV"/>
        </w:rPr>
        <w:t xml:space="preserve">ktivitātes </w:t>
      </w:r>
      <w:r w:rsidR="003F05A7" w:rsidRPr="00DA3849">
        <w:rPr>
          <w:rFonts w:ascii="Times New Roman" w:eastAsia="ヒラギノ角ゴ Pro W3" w:hAnsi="Times New Roman" w:cs="Times New Roman"/>
          <w:color w:val="000000"/>
          <w:sz w:val="24"/>
          <w:szCs w:val="20"/>
          <w:lang w:val="lv-LV" w:eastAsia="lv-LV"/>
        </w:rPr>
        <w:t>(secīgs, aprakstošs izskaidrojums, kas, kur, kad tiks darīts saņemtā finansējuma ietvaros. Jānorāda kādas metodes (mehāniskā, ķīmiskā, kombinētā) tiks izmantotas, lai ierobežotu latvāņu izplatību)</w:t>
      </w:r>
    </w:p>
    <w:tbl>
      <w:tblPr>
        <w:tblW w:w="0" w:type="auto"/>
        <w:tblInd w:w="5" w:type="dxa"/>
        <w:tblLayout w:type="fixed"/>
        <w:tblLook w:val="0000" w:firstRow="0" w:lastRow="0" w:firstColumn="0" w:lastColumn="0" w:noHBand="0" w:noVBand="0"/>
      </w:tblPr>
      <w:tblGrid>
        <w:gridCol w:w="9622"/>
      </w:tblGrid>
      <w:tr w:rsidR="003F05A7" w:rsidRPr="003F05A7" w14:paraId="5FE299B5" w14:textId="77777777" w:rsidTr="007E1451">
        <w:trPr>
          <w:cantSplit/>
          <w:trHeight w:val="1400"/>
        </w:trPr>
        <w:tc>
          <w:tcPr>
            <w:tcW w:w="9622" w:type="dxa"/>
            <w:tcBorders>
              <w:top w:val="dotted" w:sz="4" w:space="0" w:color="auto"/>
              <w:left w:val="dotted" w:sz="4" w:space="0" w:color="auto"/>
              <w:bottom w:val="dotted" w:sz="4" w:space="0" w:color="auto"/>
              <w:right w:val="dotted" w:sz="4" w:space="0" w:color="auto"/>
            </w:tcBorders>
            <w:shd w:val="clear" w:color="auto" w:fill="auto"/>
            <w:tcMar>
              <w:top w:w="0" w:type="dxa"/>
              <w:left w:w="0" w:type="dxa"/>
              <w:bottom w:w="0" w:type="dxa"/>
              <w:right w:w="0" w:type="dxa"/>
            </w:tcMar>
          </w:tcPr>
          <w:p w14:paraId="34208D89"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1"/>
                <w:szCs w:val="20"/>
                <w:lang w:val="lv-LV" w:eastAsia="lv-LV"/>
              </w:rPr>
            </w:pPr>
          </w:p>
        </w:tc>
      </w:tr>
    </w:tbl>
    <w:p w14:paraId="132FA5E6"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p>
    <w:tbl>
      <w:tblPr>
        <w:tblW w:w="0" w:type="auto"/>
        <w:tblInd w:w="5" w:type="dxa"/>
        <w:tblLayout w:type="fixed"/>
        <w:tblLook w:val="0000" w:firstRow="0" w:lastRow="0" w:firstColumn="0" w:lastColumn="0" w:noHBand="0" w:noVBand="0"/>
      </w:tblPr>
      <w:tblGrid>
        <w:gridCol w:w="1194"/>
        <w:gridCol w:w="1991"/>
        <w:gridCol w:w="1267"/>
        <w:gridCol w:w="2353"/>
      </w:tblGrid>
      <w:tr w:rsidR="003F05A7" w:rsidRPr="003F05A7" w14:paraId="04A5DFA1" w14:textId="77777777" w:rsidTr="007E1451">
        <w:trPr>
          <w:cantSplit/>
          <w:trHeight w:val="350"/>
        </w:trPr>
        <w:tc>
          <w:tcPr>
            <w:tcW w:w="1194"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25FC26AC"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Datums:</w:t>
            </w:r>
          </w:p>
        </w:tc>
        <w:tc>
          <w:tcPr>
            <w:tcW w:w="1991"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55645E36"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dd/mm/gggg</w:t>
            </w:r>
          </w:p>
        </w:tc>
        <w:tc>
          <w:tcPr>
            <w:tcW w:w="1267"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067F33A2"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Vieta:</w:t>
            </w:r>
          </w:p>
        </w:tc>
        <w:tc>
          <w:tcPr>
            <w:tcW w:w="2353" w:type="dxa"/>
            <w:tcBorders>
              <w:top w:val="dotted" w:sz="4" w:space="0" w:color="000000"/>
              <w:left w:val="dotted" w:sz="4" w:space="0" w:color="000000"/>
              <w:bottom w:val="dotted" w:sz="4" w:space="0" w:color="000000"/>
              <w:right w:val="dotted" w:sz="4" w:space="0" w:color="000000"/>
            </w:tcBorders>
            <w:shd w:val="clear" w:color="auto" w:fill="auto"/>
            <w:tcMar>
              <w:top w:w="0" w:type="dxa"/>
              <w:left w:w="0" w:type="dxa"/>
              <w:bottom w:w="0" w:type="dxa"/>
              <w:right w:w="0" w:type="dxa"/>
            </w:tcMar>
          </w:tcPr>
          <w:p w14:paraId="58EC848C" w14:textId="77777777" w:rsidR="003F05A7" w:rsidRPr="003F05A7" w:rsidRDefault="003F05A7" w:rsidP="003F05A7">
            <w:pPr>
              <w:spacing w:after="200" w:line="276" w:lineRule="auto"/>
              <w:rPr>
                <w:rFonts w:ascii="Times New Roman" w:eastAsia="Times New Roman" w:hAnsi="Times New Roman" w:cs="Times New Roman"/>
                <w:lang w:val="lv-LV" w:eastAsia="lv-LV"/>
              </w:rPr>
            </w:pPr>
          </w:p>
        </w:tc>
      </w:tr>
    </w:tbl>
    <w:p w14:paraId="6A80E520"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4"/>
          <w:szCs w:val="20"/>
          <w:lang w:val="lv-LV" w:eastAsia="lv-LV"/>
        </w:rPr>
      </w:pPr>
    </w:p>
    <w:p w14:paraId="6DE2DAF5"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4"/>
          <w:szCs w:val="20"/>
          <w:lang w:val="lv-LV" w:eastAsia="lv-LV"/>
        </w:rPr>
      </w:pPr>
      <w:r w:rsidRPr="003F05A7">
        <w:rPr>
          <w:rFonts w:ascii="Times New Roman" w:eastAsia="ヒラギノ角ゴ Pro W3" w:hAnsi="Times New Roman" w:cs="Times New Roman"/>
          <w:color w:val="000000"/>
          <w:sz w:val="24"/>
          <w:szCs w:val="20"/>
          <w:lang w:val="lv-LV" w:eastAsia="lv-LV"/>
        </w:rPr>
        <w:t>Ar parakstu apliecinu, ka šajā pieteikuma veidlapā sniegtā informācija ir patiesa un ka esmu gatavs realizēt aprakstītās aktivitātes:</w:t>
      </w:r>
    </w:p>
    <w:p w14:paraId="32F6DD25"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4"/>
          <w:szCs w:val="20"/>
          <w:lang w:val="lv-LV" w:eastAsia="lv-LV"/>
        </w:rPr>
      </w:pPr>
    </w:p>
    <w:p w14:paraId="438E9CE6" w14:textId="77777777" w:rsidR="003F05A7" w:rsidRPr="003F05A7" w:rsidRDefault="003F05A7" w:rsidP="003F05A7">
      <w:pPr>
        <w:spacing w:after="0" w:line="240" w:lineRule="auto"/>
        <w:jc w:val="both"/>
        <w:rPr>
          <w:rFonts w:ascii="Times New Roman" w:eastAsia="ヒラギノ角ゴ Pro W3" w:hAnsi="Times New Roman" w:cs="Times New Roman"/>
          <w:color w:val="000000"/>
          <w:sz w:val="24"/>
          <w:szCs w:val="20"/>
          <w:lang w:val="lv-LV" w:eastAsia="lv-LV"/>
        </w:rPr>
      </w:pPr>
    </w:p>
    <w:tbl>
      <w:tblPr>
        <w:tblW w:w="0" w:type="auto"/>
        <w:tblLayout w:type="fixed"/>
        <w:tblLook w:val="0000" w:firstRow="0" w:lastRow="0" w:firstColumn="0" w:lastColumn="0" w:noHBand="0" w:noVBand="0"/>
      </w:tblPr>
      <w:tblGrid>
        <w:gridCol w:w="2823"/>
        <w:gridCol w:w="2715"/>
        <w:gridCol w:w="3361"/>
      </w:tblGrid>
      <w:tr w:rsidR="003F05A7" w:rsidRPr="003F05A7" w14:paraId="5B2C61DF" w14:textId="77777777" w:rsidTr="007E1451">
        <w:trPr>
          <w:cantSplit/>
          <w:trHeight w:val="340"/>
        </w:trPr>
        <w:tc>
          <w:tcPr>
            <w:tcW w:w="2823"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125EFD5"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Pieteicējs:</w:t>
            </w:r>
          </w:p>
        </w:tc>
        <w:tc>
          <w:tcPr>
            <w:tcW w:w="2715" w:type="dxa"/>
            <w:tcBorders>
              <w:top w:val="none" w:sz="8" w:space="0" w:color="000000"/>
              <w:left w:val="none" w:sz="8" w:space="0" w:color="000000"/>
              <w:bottom w:val="dotted" w:sz="4" w:space="0" w:color="000000"/>
              <w:right w:val="none" w:sz="8" w:space="0" w:color="000000"/>
            </w:tcBorders>
            <w:shd w:val="clear" w:color="auto" w:fill="auto"/>
            <w:tcMar>
              <w:top w:w="0" w:type="dxa"/>
              <w:left w:w="0" w:type="dxa"/>
              <w:bottom w:w="0" w:type="dxa"/>
              <w:right w:w="0" w:type="dxa"/>
            </w:tcMar>
          </w:tcPr>
          <w:p w14:paraId="376E94C6" w14:textId="77777777" w:rsidR="003F05A7" w:rsidRPr="003F05A7" w:rsidRDefault="003F05A7" w:rsidP="003F05A7">
            <w:pPr>
              <w:spacing w:after="200" w:line="276" w:lineRule="auto"/>
              <w:rPr>
                <w:rFonts w:ascii="Times New Roman" w:eastAsia="Times New Roman" w:hAnsi="Times New Roman" w:cs="Times New Roman"/>
                <w:lang w:val="lv-LV" w:eastAsia="lv-LV"/>
              </w:rPr>
            </w:pPr>
          </w:p>
        </w:tc>
        <w:tc>
          <w:tcPr>
            <w:tcW w:w="336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84E33F7" w14:textId="77777777" w:rsidR="003F05A7" w:rsidRPr="003F05A7" w:rsidRDefault="003F05A7" w:rsidP="003F05A7">
            <w:pPr>
              <w:spacing w:after="200" w:line="276" w:lineRule="auto"/>
              <w:rPr>
                <w:rFonts w:ascii="Times New Roman" w:eastAsia="Times New Roman" w:hAnsi="Times New Roman" w:cs="Times New Roman"/>
                <w:sz w:val="24"/>
                <w:lang w:val="lv-LV" w:eastAsia="lv-LV"/>
              </w:rPr>
            </w:pPr>
            <w:r w:rsidRPr="003F05A7">
              <w:rPr>
                <w:rFonts w:ascii="Times New Roman" w:eastAsia="Times New Roman" w:hAnsi="Times New Roman" w:cs="Times New Roman"/>
                <w:sz w:val="24"/>
                <w:lang w:val="lv-LV" w:eastAsia="lv-LV"/>
              </w:rPr>
              <w:t>/</w:t>
            </w:r>
            <w:r w:rsidRPr="003F05A7">
              <w:rPr>
                <w:rFonts w:ascii="Times New Roman" w:eastAsia="Times New Roman" w:hAnsi="Times New Roman" w:cs="Times New Roman"/>
                <w:sz w:val="24"/>
                <w:lang w:val="lv-LV" w:eastAsia="lv-LV"/>
              </w:rPr>
              <w:tab/>
            </w:r>
            <w:r w:rsidRPr="003F05A7">
              <w:rPr>
                <w:rFonts w:ascii="Times New Roman" w:eastAsia="Times New Roman" w:hAnsi="Times New Roman" w:cs="Times New Roman"/>
                <w:sz w:val="24"/>
                <w:lang w:val="lv-LV" w:eastAsia="lv-LV"/>
              </w:rPr>
              <w:tab/>
            </w:r>
            <w:r w:rsidRPr="003F05A7">
              <w:rPr>
                <w:rFonts w:ascii="Times New Roman" w:eastAsia="Times New Roman" w:hAnsi="Times New Roman" w:cs="Times New Roman"/>
                <w:sz w:val="24"/>
                <w:lang w:val="lv-LV" w:eastAsia="lv-LV"/>
              </w:rPr>
              <w:tab/>
            </w:r>
            <w:r w:rsidRPr="003F05A7">
              <w:rPr>
                <w:rFonts w:ascii="Times New Roman" w:eastAsia="Times New Roman" w:hAnsi="Times New Roman" w:cs="Times New Roman"/>
                <w:sz w:val="24"/>
                <w:lang w:val="lv-LV" w:eastAsia="lv-LV"/>
              </w:rPr>
              <w:tab/>
              <w:t>/</w:t>
            </w:r>
          </w:p>
        </w:tc>
      </w:tr>
      <w:tr w:rsidR="003F05A7" w:rsidRPr="003F05A7" w14:paraId="08AADE9D" w14:textId="77777777" w:rsidTr="007E1451">
        <w:trPr>
          <w:cantSplit/>
          <w:trHeight w:val="340"/>
        </w:trPr>
        <w:tc>
          <w:tcPr>
            <w:tcW w:w="2823"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0B38B5E" w14:textId="77777777" w:rsidR="003F05A7" w:rsidRPr="003F05A7" w:rsidRDefault="003F05A7" w:rsidP="003F05A7">
            <w:pPr>
              <w:spacing w:after="200" w:line="276" w:lineRule="auto"/>
              <w:jc w:val="center"/>
              <w:rPr>
                <w:rFonts w:ascii="Times New Roman" w:eastAsia="Times New Roman" w:hAnsi="Times New Roman" w:cs="Times New Roman"/>
                <w:lang w:val="lv-LV" w:eastAsia="lv-LV"/>
              </w:rPr>
            </w:pPr>
          </w:p>
        </w:tc>
        <w:tc>
          <w:tcPr>
            <w:tcW w:w="2715" w:type="dxa"/>
            <w:tcBorders>
              <w:top w:val="dotted" w:sz="4"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2F66972" w14:textId="77777777" w:rsidR="003F05A7" w:rsidRPr="003F05A7" w:rsidRDefault="003F05A7" w:rsidP="003F05A7">
            <w:pPr>
              <w:spacing w:after="200" w:line="276" w:lineRule="auto"/>
              <w:jc w:val="center"/>
              <w:rPr>
                <w:rFonts w:ascii="Times New Roman" w:eastAsia="Times New Roman" w:hAnsi="Times New Roman" w:cs="Times New Roman"/>
                <w:sz w:val="24"/>
                <w:vertAlign w:val="superscript"/>
                <w:lang w:val="lv-LV" w:eastAsia="lv-LV"/>
              </w:rPr>
            </w:pPr>
            <w:r w:rsidRPr="003F05A7">
              <w:rPr>
                <w:rFonts w:ascii="Times New Roman" w:eastAsia="Times New Roman" w:hAnsi="Times New Roman" w:cs="Times New Roman"/>
                <w:sz w:val="24"/>
                <w:vertAlign w:val="superscript"/>
                <w:lang w:val="lv-LV" w:eastAsia="lv-LV"/>
              </w:rPr>
              <w:t>(paraksts)</w:t>
            </w:r>
          </w:p>
        </w:tc>
        <w:tc>
          <w:tcPr>
            <w:tcW w:w="336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1237FB28" w14:textId="77777777" w:rsidR="003F05A7" w:rsidRPr="003F05A7" w:rsidRDefault="003F05A7" w:rsidP="003F05A7">
            <w:pPr>
              <w:spacing w:after="200" w:line="276" w:lineRule="auto"/>
              <w:jc w:val="center"/>
              <w:rPr>
                <w:rFonts w:ascii="Times New Roman" w:eastAsia="Times New Roman" w:hAnsi="Times New Roman" w:cs="Times New Roman"/>
                <w:sz w:val="24"/>
                <w:vertAlign w:val="superscript"/>
                <w:lang w:val="lv-LV" w:eastAsia="lv-LV"/>
              </w:rPr>
            </w:pPr>
            <w:r w:rsidRPr="003F05A7">
              <w:rPr>
                <w:rFonts w:ascii="Times New Roman" w:eastAsia="Times New Roman" w:hAnsi="Times New Roman" w:cs="Times New Roman"/>
                <w:sz w:val="24"/>
                <w:vertAlign w:val="superscript"/>
                <w:lang w:val="lv-LV" w:eastAsia="lv-LV"/>
              </w:rPr>
              <w:t>(atšifrējums)</w:t>
            </w:r>
          </w:p>
        </w:tc>
      </w:tr>
    </w:tbl>
    <w:p w14:paraId="1E2ADF8A" w14:textId="77777777" w:rsidR="003F05A7" w:rsidRPr="003F05A7" w:rsidRDefault="003F05A7" w:rsidP="003F05A7">
      <w:pPr>
        <w:spacing w:after="200" w:line="276" w:lineRule="auto"/>
        <w:rPr>
          <w:rFonts w:ascii="Times New Roman" w:eastAsia="Times New Roman" w:hAnsi="Times New Roman" w:cs="Times New Roman"/>
          <w:sz w:val="24"/>
          <w:szCs w:val="24"/>
          <w:lang w:val="lv-LV" w:eastAsia="lv-LV"/>
        </w:rPr>
      </w:pPr>
    </w:p>
    <w:p w14:paraId="6DCE74F1" w14:textId="77777777" w:rsidR="003F05A7" w:rsidRPr="003F05A7" w:rsidRDefault="003F05A7" w:rsidP="003F05A7">
      <w:pPr>
        <w:rPr>
          <w:rFonts w:ascii="Times New Roman" w:eastAsia="Times New Roman" w:hAnsi="Times New Roman" w:cs="Times New Roman"/>
          <w:sz w:val="24"/>
          <w:szCs w:val="24"/>
          <w:lang w:val="lv-LV" w:eastAsia="lv-LV"/>
        </w:rPr>
      </w:pPr>
      <w:r w:rsidRPr="003F05A7">
        <w:rPr>
          <w:rFonts w:ascii="Times New Roman" w:eastAsia="Times New Roman" w:hAnsi="Times New Roman" w:cs="Times New Roman"/>
          <w:sz w:val="24"/>
          <w:szCs w:val="24"/>
          <w:lang w:val="lv-LV" w:eastAsia="lv-LV"/>
        </w:rPr>
        <w:br w:type="page"/>
      </w:r>
    </w:p>
    <w:p w14:paraId="24692A27" w14:textId="77777777" w:rsidR="003F05A7" w:rsidRPr="003F05A7" w:rsidRDefault="003F05A7" w:rsidP="003F05A7">
      <w:pPr>
        <w:spacing w:after="0" w:line="276" w:lineRule="auto"/>
        <w:jc w:val="right"/>
        <w:rPr>
          <w:rFonts w:ascii="Times New Roman" w:eastAsia="Times New Roman" w:hAnsi="Times New Roman" w:cs="Times New Roman"/>
          <w:sz w:val="24"/>
          <w:szCs w:val="24"/>
          <w:lang w:val="lv-LV" w:eastAsia="lv-LV"/>
        </w:rPr>
      </w:pPr>
      <w:r w:rsidRPr="003F05A7">
        <w:rPr>
          <w:rFonts w:ascii="Times New Roman" w:eastAsia="Times New Roman" w:hAnsi="Times New Roman" w:cs="Times New Roman"/>
          <w:sz w:val="24"/>
          <w:szCs w:val="24"/>
          <w:lang w:val="lv-LV" w:eastAsia="lv-LV"/>
        </w:rPr>
        <w:lastRenderedPageBreak/>
        <w:t>2. pielikums</w:t>
      </w:r>
    </w:p>
    <w:p w14:paraId="0709BFDF" w14:textId="77777777" w:rsidR="002E3AD9" w:rsidRPr="002E3AD9" w:rsidRDefault="002E3AD9" w:rsidP="002E3AD9">
      <w:pPr>
        <w:spacing w:after="0" w:line="240" w:lineRule="auto"/>
        <w:ind w:right="-285"/>
        <w:jc w:val="right"/>
        <w:rPr>
          <w:rFonts w:ascii="Times New Roman" w:eastAsia="Calibri" w:hAnsi="Times New Roman" w:cs="Times New Roman"/>
          <w:kern w:val="2"/>
          <w:sz w:val="20"/>
          <w:szCs w:val="20"/>
          <w:lang w:val="lv-LV"/>
          <w14:ligatures w14:val="standardContextual"/>
        </w:rPr>
      </w:pPr>
      <w:r w:rsidRPr="002E3AD9">
        <w:rPr>
          <w:rFonts w:ascii="Times New Roman" w:eastAsia="Calibri" w:hAnsi="Times New Roman" w:cs="Times New Roman"/>
          <w:kern w:val="2"/>
          <w:sz w:val="20"/>
          <w:szCs w:val="20"/>
          <w:lang w:val="lv-LV"/>
          <w14:ligatures w14:val="standardContextual"/>
        </w:rPr>
        <w:t>Smiltenes novada pašvaldības domes</w:t>
      </w:r>
    </w:p>
    <w:p w14:paraId="1C127234" w14:textId="2A2E0669" w:rsidR="002E3AD9" w:rsidRPr="002E3AD9" w:rsidRDefault="002E3AD9" w:rsidP="002E3AD9">
      <w:pPr>
        <w:spacing w:after="0" w:line="240" w:lineRule="auto"/>
        <w:ind w:right="-285"/>
        <w:jc w:val="right"/>
        <w:rPr>
          <w:rFonts w:ascii="Times New Roman" w:eastAsia="Calibri" w:hAnsi="Times New Roman" w:cs="Times New Roman"/>
          <w:kern w:val="2"/>
          <w:sz w:val="20"/>
          <w:szCs w:val="20"/>
          <w:lang w:val="lv-LV"/>
          <w14:ligatures w14:val="standardContextual"/>
        </w:rPr>
      </w:pPr>
      <w:r w:rsidRPr="002E3AD9">
        <w:rPr>
          <w:rFonts w:ascii="Times New Roman" w:eastAsia="Calibri" w:hAnsi="Times New Roman" w:cs="Times New Roman"/>
          <w:kern w:val="2"/>
          <w:sz w:val="20"/>
          <w:szCs w:val="20"/>
          <w:lang w:val="lv-LV"/>
          <w14:ligatures w14:val="standardContextual"/>
        </w:rPr>
        <w:t xml:space="preserve">2024. gada </w:t>
      </w:r>
      <w:r w:rsidR="00CF0AA6">
        <w:rPr>
          <w:rFonts w:ascii="Times New Roman" w:eastAsia="Calibri" w:hAnsi="Times New Roman" w:cs="Times New Roman"/>
          <w:kern w:val="2"/>
          <w:sz w:val="20"/>
          <w:szCs w:val="20"/>
          <w:lang w:val="lv-LV"/>
          <w14:ligatures w14:val="standardContextual"/>
        </w:rPr>
        <w:t>22</w:t>
      </w:r>
      <w:r w:rsidRPr="002E3AD9">
        <w:rPr>
          <w:rFonts w:ascii="Times New Roman" w:eastAsia="Calibri" w:hAnsi="Times New Roman" w:cs="Times New Roman"/>
          <w:kern w:val="2"/>
          <w:sz w:val="20"/>
          <w:szCs w:val="20"/>
          <w:lang w:val="lv-LV"/>
          <w14:ligatures w14:val="standardContextual"/>
        </w:rPr>
        <w:t>. februāra nolikumam Nr.</w:t>
      </w:r>
      <w:r w:rsidR="00CF0AA6">
        <w:rPr>
          <w:rFonts w:ascii="Times New Roman" w:eastAsia="Calibri" w:hAnsi="Times New Roman" w:cs="Times New Roman"/>
          <w:kern w:val="2"/>
          <w:sz w:val="20"/>
          <w:szCs w:val="20"/>
          <w:lang w:val="lv-LV"/>
          <w14:ligatures w14:val="standardContextual"/>
        </w:rPr>
        <w:t>6</w:t>
      </w:r>
      <w:r w:rsidRPr="002E3AD9">
        <w:rPr>
          <w:rFonts w:ascii="Times New Roman" w:eastAsia="Calibri" w:hAnsi="Times New Roman" w:cs="Times New Roman"/>
          <w:kern w:val="2"/>
          <w:sz w:val="20"/>
          <w:szCs w:val="20"/>
          <w:lang w:val="lv-LV"/>
          <w14:ligatures w14:val="standardContextual"/>
        </w:rPr>
        <w:t>/24</w:t>
      </w:r>
    </w:p>
    <w:p w14:paraId="0AB40478" w14:textId="77777777" w:rsidR="002E3AD9" w:rsidRPr="002E3AD9" w:rsidRDefault="002E3AD9" w:rsidP="002E3AD9">
      <w:pPr>
        <w:spacing w:after="0" w:line="240" w:lineRule="auto"/>
        <w:ind w:right="-285"/>
        <w:jc w:val="right"/>
        <w:rPr>
          <w:rFonts w:ascii="Times New Roman" w:hAnsi="Times New Roman" w:cs="Times New Roman"/>
          <w:kern w:val="2"/>
          <w:sz w:val="20"/>
          <w:szCs w:val="20"/>
          <w:lang w:val="lv-LV"/>
          <w14:ligatures w14:val="standardContextual"/>
        </w:rPr>
      </w:pPr>
      <w:r w:rsidRPr="002E3AD9">
        <w:rPr>
          <w:rFonts w:ascii="Times New Roman" w:eastAsia="Calibri" w:hAnsi="Times New Roman" w:cs="Times New Roman"/>
          <w:kern w:val="2"/>
          <w:sz w:val="20"/>
          <w:szCs w:val="20"/>
          <w:lang w:val="lv-LV"/>
          <w14:ligatures w14:val="standardContextual"/>
        </w:rPr>
        <w:t>“</w:t>
      </w:r>
      <w:r w:rsidRPr="002E3AD9">
        <w:rPr>
          <w:rFonts w:ascii="Times New Roman" w:hAnsi="Times New Roman" w:cs="Times New Roman"/>
          <w:kern w:val="2"/>
          <w:sz w:val="20"/>
          <w:szCs w:val="20"/>
          <w:lang w:val="lv-LV"/>
          <w14:ligatures w14:val="standardContextual"/>
        </w:rPr>
        <w:t xml:space="preserve">Par Smiltenes novada pašvaldības atbalstu </w:t>
      </w:r>
    </w:p>
    <w:p w14:paraId="3C7462C6" w14:textId="506C9359" w:rsidR="003F05A7" w:rsidRPr="003F05A7" w:rsidRDefault="002E3AD9" w:rsidP="002E3AD9">
      <w:pPr>
        <w:spacing w:after="0" w:line="240" w:lineRule="auto"/>
        <w:ind w:right="85"/>
        <w:jc w:val="right"/>
        <w:rPr>
          <w:rFonts w:ascii="Times New Roman" w:eastAsia="Calibri" w:hAnsi="Times New Roman" w:cs="Times New Roman"/>
          <w:kern w:val="2"/>
          <w:sz w:val="24"/>
          <w:szCs w:val="24"/>
          <w:lang w:val="lv-LV"/>
          <w14:ligatures w14:val="standardContextual"/>
        </w:rPr>
      </w:pPr>
      <w:r>
        <w:rPr>
          <w:rFonts w:ascii="Times New Roman" w:hAnsi="Times New Roman" w:cs="Times New Roman"/>
          <w:kern w:val="2"/>
          <w:sz w:val="20"/>
          <w:szCs w:val="20"/>
          <w:lang w:val="lv-LV"/>
          <w14:ligatures w14:val="standardContextual"/>
        </w:rPr>
        <w:t xml:space="preserve">     </w:t>
      </w:r>
      <w:r w:rsidRPr="002E3AD9">
        <w:rPr>
          <w:rFonts w:ascii="Times New Roman" w:hAnsi="Times New Roman" w:cs="Times New Roman"/>
          <w:kern w:val="2"/>
          <w:sz w:val="20"/>
          <w:szCs w:val="20"/>
          <w:lang w:val="lv-LV"/>
          <w14:ligatures w14:val="standardContextual"/>
        </w:rPr>
        <w:t>Sosnovska latvāņa izplatības ierobežošanas pasākumiem</w:t>
      </w:r>
      <w:r w:rsidRPr="002E3AD9">
        <w:rPr>
          <w:rFonts w:ascii="Times New Roman" w:eastAsia="Calibri" w:hAnsi="Times New Roman" w:cs="Times New Roman"/>
          <w:kern w:val="2"/>
          <w:sz w:val="20"/>
          <w:szCs w:val="20"/>
          <w:lang w:val="lv-LV"/>
          <w14:ligatures w14:val="standardContextual"/>
        </w:rPr>
        <w:t xml:space="preserve">”  </w:t>
      </w:r>
      <w:r w:rsidR="003F05A7" w:rsidRPr="003F05A7">
        <w:rPr>
          <w:rFonts w:ascii="Times New Roman" w:eastAsia="Calibri" w:hAnsi="Times New Roman" w:cs="Times New Roman"/>
          <w:kern w:val="2"/>
          <w:sz w:val="24"/>
          <w:szCs w:val="24"/>
          <w:lang w:val="lv-LV"/>
          <w14:ligatures w14:val="standardContextual"/>
        </w:rPr>
        <w:t xml:space="preserve"> </w:t>
      </w:r>
    </w:p>
    <w:p w14:paraId="57FE1115" w14:textId="77777777" w:rsidR="003F05A7" w:rsidRPr="003F05A7" w:rsidRDefault="003F05A7" w:rsidP="003F05A7">
      <w:pPr>
        <w:spacing w:after="200" w:line="276" w:lineRule="auto"/>
        <w:rPr>
          <w:rFonts w:ascii="Times New Roman" w:eastAsia="Times New Roman" w:hAnsi="Times New Roman" w:cs="Times New Roman"/>
          <w:sz w:val="24"/>
          <w:szCs w:val="24"/>
          <w:lang w:val="lv-LV" w:eastAsia="lv-LV"/>
        </w:rPr>
      </w:pPr>
    </w:p>
    <w:p w14:paraId="48E23396" w14:textId="77777777" w:rsidR="003F05A7" w:rsidRPr="003F05A7" w:rsidRDefault="003F05A7" w:rsidP="003F05A7">
      <w:pPr>
        <w:spacing w:after="200" w:line="276" w:lineRule="auto"/>
        <w:ind w:left="720"/>
        <w:contextualSpacing/>
        <w:jc w:val="center"/>
        <w:rPr>
          <w:rFonts w:ascii="Times New Roman" w:eastAsia="Times New Roman" w:hAnsi="Times New Roman" w:cs="Times New Roman"/>
          <w:sz w:val="28"/>
          <w:szCs w:val="28"/>
          <w:lang w:val="lv-LV" w:eastAsia="lv-LV"/>
        </w:rPr>
      </w:pPr>
      <w:r w:rsidRPr="003F05A7">
        <w:rPr>
          <w:rFonts w:ascii="Times New Roman" w:eastAsia="Times New Roman" w:hAnsi="Times New Roman" w:cs="Times New Roman"/>
          <w:sz w:val="28"/>
          <w:szCs w:val="28"/>
          <w:lang w:val="lv-LV" w:eastAsia="lv-LV"/>
        </w:rPr>
        <w:t>Ierobežošanas pasākumu uzskaites žurnāls</w:t>
      </w:r>
    </w:p>
    <w:p w14:paraId="28E1DCFB" w14:textId="77777777" w:rsidR="003F05A7" w:rsidRPr="003F05A7" w:rsidRDefault="003F05A7" w:rsidP="003F05A7">
      <w:pPr>
        <w:spacing w:after="200" w:line="276" w:lineRule="auto"/>
        <w:ind w:left="720"/>
        <w:contextualSpacing/>
        <w:jc w:val="center"/>
        <w:rPr>
          <w:rFonts w:ascii="Times New Roman" w:eastAsia="Times New Roman" w:hAnsi="Times New Roman" w:cs="Times New Roman"/>
          <w:sz w:val="28"/>
          <w:szCs w:val="28"/>
          <w:lang w:val="lv-LV" w:eastAsia="lv-LV"/>
        </w:rPr>
      </w:pPr>
    </w:p>
    <w:tbl>
      <w:tblPr>
        <w:tblStyle w:val="TableGrid1"/>
        <w:tblW w:w="0" w:type="auto"/>
        <w:tblLook w:val="04A0" w:firstRow="1" w:lastRow="0" w:firstColumn="1" w:lastColumn="0" w:noHBand="0" w:noVBand="1"/>
      </w:tblPr>
      <w:tblGrid>
        <w:gridCol w:w="811"/>
        <w:gridCol w:w="1796"/>
        <w:gridCol w:w="1567"/>
        <w:gridCol w:w="803"/>
        <w:gridCol w:w="803"/>
        <w:gridCol w:w="803"/>
        <w:gridCol w:w="803"/>
        <w:gridCol w:w="1136"/>
      </w:tblGrid>
      <w:tr w:rsidR="003F05A7" w:rsidRPr="003F05A7" w14:paraId="33BFB1A7" w14:textId="77777777" w:rsidTr="007E1451">
        <w:trPr>
          <w:cantSplit/>
          <w:trHeight w:val="1134"/>
        </w:trPr>
        <w:tc>
          <w:tcPr>
            <w:tcW w:w="811" w:type="dxa"/>
          </w:tcPr>
          <w:p w14:paraId="7BE75AB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p w14:paraId="758F9D3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N.p.k.</w:t>
            </w:r>
          </w:p>
        </w:tc>
        <w:tc>
          <w:tcPr>
            <w:tcW w:w="1796" w:type="dxa"/>
          </w:tcPr>
          <w:p w14:paraId="218ED0C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Zemes vienības kadastra apzīmējums</w:t>
            </w:r>
          </w:p>
        </w:tc>
        <w:tc>
          <w:tcPr>
            <w:tcW w:w="1567" w:type="dxa"/>
          </w:tcPr>
          <w:p w14:paraId="7EECF42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Laika posms, kurā plānots veikt latvāņu izplatības ierobežošanas pasākumus</w:t>
            </w:r>
          </w:p>
        </w:tc>
        <w:tc>
          <w:tcPr>
            <w:tcW w:w="803" w:type="dxa"/>
            <w:textDirection w:val="btLr"/>
          </w:tcPr>
          <w:p w14:paraId="635F7866" w14:textId="77777777" w:rsidR="003F05A7" w:rsidRPr="003F05A7" w:rsidRDefault="003F05A7" w:rsidP="003F05A7">
            <w:pPr>
              <w:ind w:left="113" w:right="113"/>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M-mehāniskā</w:t>
            </w:r>
          </w:p>
        </w:tc>
        <w:tc>
          <w:tcPr>
            <w:tcW w:w="803" w:type="dxa"/>
            <w:textDirection w:val="btLr"/>
          </w:tcPr>
          <w:p w14:paraId="609AC130" w14:textId="77777777" w:rsidR="003F05A7" w:rsidRPr="003F05A7" w:rsidRDefault="003F05A7" w:rsidP="003F05A7">
            <w:pPr>
              <w:ind w:left="113" w:right="113"/>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B-bioloģiskā</w:t>
            </w:r>
          </w:p>
        </w:tc>
        <w:tc>
          <w:tcPr>
            <w:tcW w:w="803" w:type="dxa"/>
            <w:textDirection w:val="btLr"/>
          </w:tcPr>
          <w:p w14:paraId="2BF22A00" w14:textId="77777777" w:rsidR="003F05A7" w:rsidRPr="003F05A7" w:rsidRDefault="003F05A7" w:rsidP="003F05A7">
            <w:pPr>
              <w:ind w:left="113" w:right="113"/>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C-ķīmiskā</w:t>
            </w:r>
          </w:p>
        </w:tc>
        <w:tc>
          <w:tcPr>
            <w:tcW w:w="803" w:type="dxa"/>
            <w:textDirection w:val="btLr"/>
          </w:tcPr>
          <w:p w14:paraId="04421A7F" w14:textId="77777777" w:rsidR="003F05A7" w:rsidRPr="003F05A7" w:rsidRDefault="003F05A7" w:rsidP="003F05A7">
            <w:pPr>
              <w:ind w:left="113" w:right="113"/>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K-kombinētā</w:t>
            </w:r>
          </w:p>
        </w:tc>
        <w:tc>
          <w:tcPr>
            <w:tcW w:w="1136" w:type="dxa"/>
          </w:tcPr>
          <w:p w14:paraId="76FF1B1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Invadētās zemes platība, ha</w:t>
            </w:r>
          </w:p>
        </w:tc>
      </w:tr>
      <w:tr w:rsidR="003F05A7" w:rsidRPr="003F05A7" w14:paraId="4A944574" w14:textId="77777777" w:rsidTr="007E1451">
        <w:tc>
          <w:tcPr>
            <w:tcW w:w="8522" w:type="dxa"/>
            <w:gridSpan w:val="8"/>
          </w:tcPr>
          <w:p w14:paraId="5C0F1B39" w14:textId="77777777" w:rsidR="003F05A7" w:rsidRPr="003F05A7" w:rsidRDefault="003F05A7" w:rsidP="003F05A7">
            <w:pPr>
              <w:jc w:val="cente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2024. gads</w:t>
            </w:r>
          </w:p>
        </w:tc>
      </w:tr>
      <w:tr w:rsidR="003F05A7" w:rsidRPr="003F05A7" w14:paraId="53FB3274" w14:textId="77777777" w:rsidTr="007E1451">
        <w:tc>
          <w:tcPr>
            <w:tcW w:w="811" w:type="dxa"/>
          </w:tcPr>
          <w:p w14:paraId="353954A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73703DA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33FA7DC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BB8C94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B0DD41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C8F9FB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CEF5CC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05C7906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1E517DA4" w14:textId="77777777" w:rsidTr="007E1451">
        <w:tc>
          <w:tcPr>
            <w:tcW w:w="811" w:type="dxa"/>
          </w:tcPr>
          <w:p w14:paraId="66CB7C1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276419B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463AF3B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EA3BD5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AA2BB7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FFECBC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CDC5B5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CA8445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2F9CEF53" w14:textId="77777777" w:rsidTr="007E1451">
        <w:tc>
          <w:tcPr>
            <w:tcW w:w="811" w:type="dxa"/>
          </w:tcPr>
          <w:p w14:paraId="374DC87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3E10F09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2AEAF63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2F4BDF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228EE6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74F6D7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D274BF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79A257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0185F874" w14:textId="77777777" w:rsidTr="007E1451">
        <w:tc>
          <w:tcPr>
            <w:tcW w:w="811" w:type="dxa"/>
          </w:tcPr>
          <w:p w14:paraId="3295FE7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3F51229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26A87CC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8C8BA0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795C4E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7AEF53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E02BE2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2A47048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5C25E0D4" w14:textId="77777777" w:rsidTr="007E1451">
        <w:tc>
          <w:tcPr>
            <w:tcW w:w="811" w:type="dxa"/>
          </w:tcPr>
          <w:p w14:paraId="0B99373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0FE7C78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49DE016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4E9E5C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C214C1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471537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A9CDEB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5F18F96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0B0ABCB0" w14:textId="77777777" w:rsidTr="007E1451">
        <w:tc>
          <w:tcPr>
            <w:tcW w:w="8522" w:type="dxa"/>
            <w:gridSpan w:val="8"/>
          </w:tcPr>
          <w:p w14:paraId="342F0620" w14:textId="77777777" w:rsidR="003F05A7" w:rsidRPr="003F05A7" w:rsidRDefault="003F05A7" w:rsidP="003F05A7">
            <w:pPr>
              <w:jc w:val="cente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2025. gads</w:t>
            </w:r>
          </w:p>
        </w:tc>
      </w:tr>
      <w:tr w:rsidR="003F05A7" w:rsidRPr="003F05A7" w14:paraId="26B00D21" w14:textId="77777777" w:rsidTr="007E1451">
        <w:tc>
          <w:tcPr>
            <w:tcW w:w="811" w:type="dxa"/>
          </w:tcPr>
          <w:p w14:paraId="35F5753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249EB18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770E174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2A013A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21FAAB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3E40FD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F41304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72E718D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6A67B409" w14:textId="77777777" w:rsidTr="007E1451">
        <w:tc>
          <w:tcPr>
            <w:tcW w:w="811" w:type="dxa"/>
          </w:tcPr>
          <w:p w14:paraId="4AF4609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1C29494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76ED283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32DD19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FCEDD2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E081E8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8890D3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6CCC084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39606956" w14:textId="77777777" w:rsidTr="007E1451">
        <w:tc>
          <w:tcPr>
            <w:tcW w:w="811" w:type="dxa"/>
          </w:tcPr>
          <w:p w14:paraId="2772A87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74B6C0D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2210D47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AB4BE4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2F3FE0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565761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070FE0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09CDDB3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5E76EF09" w14:textId="77777777" w:rsidTr="007E1451">
        <w:tc>
          <w:tcPr>
            <w:tcW w:w="811" w:type="dxa"/>
          </w:tcPr>
          <w:p w14:paraId="42B5D3B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54889A0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1789EA5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0F0DA3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2F1119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53C362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1F74D4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75BF94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2D82A709" w14:textId="77777777" w:rsidTr="007E1451">
        <w:tc>
          <w:tcPr>
            <w:tcW w:w="811" w:type="dxa"/>
          </w:tcPr>
          <w:p w14:paraId="13BD08B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5604CD5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11457F0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227313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499017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CDA52A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EA1A66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1A78F60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50E2F56D" w14:textId="77777777" w:rsidTr="007E1451">
        <w:tc>
          <w:tcPr>
            <w:tcW w:w="8522" w:type="dxa"/>
            <w:gridSpan w:val="8"/>
          </w:tcPr>
          <w:p w14:paraId="084EC4DD" w14:textId="77777777" w:rsidR="003F05A7" w:rsidRPr="003F05A7" w:rsidRDefault="003F05A7" w:rsidP="003F05A7">
            <w:pPr>
              <w:jc w:val="cente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2026. gads</w:t>
            </w:r>
          </w:p>
        </w:tc>
      </w:tr>
      <w:tr w:rsidR="003F05A7" w:rsidRPr="003F05A7" w14:paraId="6BD8CD40" w14:textId="77777777" w:rsidTr="007E1451">
        <w:tc>
          <w:tcPr>
            <w:tcW w:w="811" w:type="dxa"/>
          </w:tcPr>
          <w:p w14:paraId="2DEE37B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26DBDDD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5BD9643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DE6117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E3884E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950669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C7D922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85D3C2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01C6ADB8" w14:textId="77777777" w:rsidTr="007E1451">
        <w:tc>
          <w:tcPr>
            <w:tcW w:w="811" w:type="dxa"/>
          </w:tcPr>
          <w:p w14:paraId="7746F57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7844327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6B50134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9FFAEB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0DE269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57BBB7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6D4603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0C7BBB2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7BD31669" w14:textId="77777777" w:rsidTr="007E1451">
        <w:tc>
          <w:tcPr>
            <w:tcW w:w="811" w:type="dxa"/>
          </w:tcPr>
          <w:p w14:paraId="3E031F5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18D55E7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4C95C54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8BD608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42BDB1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1805A2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40FFD8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047E496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3C1D2614" w14:textId="77777777" w:rsidTr="007E1451">
        <w:tc>
          <w:tcPr>
            <w:tcW w:w="811" w:type="dxa"/>
          </w:tcPr>
          <w:p w14:paraId="6C0FAF1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30BD8D7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72E9661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EFEB2A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C19C91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444C91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DE2EDE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5CE083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691FDC2B" w14:textId="77777777" w:rsidTr="007E1451">
        <w:tc>
          <w:tcPr>
            <w:tcW w:w="811" w:type="dxa"/>
          </w:tcPr>
          <w:p w14:paraId="454AA4C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5BA06C7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346EDD7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C32E0D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6E8844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12862E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567051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5C3B470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0305AC48" w14:textId="77777777" w:rsidTr="007E1451">
        <w:tc>
          <w:tcPr>
            <w:tcW w:w="8522" w:type="dxa"/>
            <w:gridSpan w:val="8"/>
          </w:tcPr>
          <w:p w14:paraId="064E404E" w14:textId="77777777" w:rsidR="003F05A7" w:rsidRPr="003F05A7" w:rsidRDefault="003F05A7" w:rsidP="003F05A7">
            <w:pPr>
              <w:jc w:val="cente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2027. gads</w:t>
            </w:r>
          </w:p>
        </w:tc>
      </w:tr>
      <w:tr w:rsidR="003F05A7" w:rsidRPr="003F05A7" w14:paraId="5A719144" w14:textId="77777777" w:rsidTr="007E1451">
        <w:tc>
          <w:tcPr>
            <w:tcW w:w="811" w:type="dxa"/>
          </w:tcPr>
          <w:p w14:paraId="0BAF05A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547778D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06636C9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F48E87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B0C003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672158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1B0AF1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0238DC8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63676A3D" w14:textId="77777777" w:rsidTr="007E1451">
        <w:tc>
          <w:tcPr>
            <w:tcW w:w="811" w:type="dxa"/>
          </w:tcPr>
          <w:p w14:paraId="51DED69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6CDA42A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0C3AFF0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E5719D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E874CE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79F420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3B4818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5ED9C50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17ABC3EE" w14:textId="77777777" w:rsidTr="007E1451">
        <w:tc>
          <w:tcPr>
            <w:tcW w:w="811" w:type="dxa"/>
          </w:tcPr>
          <w:p w14:paraId="11638CD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331DDB8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1B7CC82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D184E4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87FAAC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4C8260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D66E2A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1F122F4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480D00F5" w14:textId="77777777" w:rsidTr="007E1451">
        <w:tc>
          <w:tcPr>
            <w:tcW w:w="811" w:type="dxa"/>
          </w:tcPr>
          <w:p w14:paraId="338849D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0E85A8C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38A8B4C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B2D2CD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F1ECE9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BE8221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3709EC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52880AA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5CE18769" w14:textId="77777777" w:rsidTr="007E1451">
        <w:tc>
          <w:tcPr>
            <w:tcW w:w="811" w:type="dxa"/>
          </w:tcPr>
          <w:p w14:paraId="35EA868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0136D1F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2F22A98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5FCF93D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967699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F4BD81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BAD062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27D2CBC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590C19BE" w14:textId="77777777" w:rsidTr="007E1451">
        <w:tc>
          <w:tcPr>
            <w:tcW w:w="8522" w:type="dxa"/>
            <w:gridSpan w:val="8"/>
          </w:tcPr>
          <w:p w14:paraId="53149E5C" w14:textId="77777777" w:rsidR="003F05A7" w:rsidRPr="003F05A7" w:rsidRDefault="003F05A7" w:rsidP="003F05A7">
            <w:pPr>
              <w:jc w:val="center"/>
              <w:rPr>
                <w:rFonts w:ascii="Times New Roman" w:eastAsia="Times New Roman" w:hAnsi="Times New Roman" w:cs="Times New Roman"/>
                <w:kern w:val="2"/>
                <w:sz w:val="24"/>
                <w:szCs w:val="24"/>
                <w:lang w:eastAsia="lv-LV"/>
                <w14:ligatures w14:val="standardContextual"/>
              </w:rPr>
            </w:pPr>
            <w:r w:rsidRPr="003F05A7">
              <w:rPr>
                <w:rFonts w:ascii="Times New Roman" w:eastAsia="Times New Roman" w:hAnsi="Times New Roman" w:cs="Times New Roman"/>
                <w:kern w:val="2"/>
                <w:sz w:val="24"/>
                <w:szCs w:val="24"/>
                <w:lang w:eastAsia="lv-LV"/>
                <w14:ligatures w14:val="standardContextual"/>
              </w:rPr>
              <w:t>2028. gads</w:t>
            </w:r>
          </w:p>
        </w:tc>
      </w:tr>
      <w:tr w:rsidR="003F05A7" w:rsidRPr="003F05A7" w14:paraId="691BFB62" w14:textId="77777777" w:rsidTr="007E1451">
        <w:tc>
          <w:tcPr>
            <w:tcW w:w="811" w:type="dxa"/>
          </w:tcPr>
          <w:p w14:paraId="4044848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1F9E496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1673AE85"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EFAE89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AB93B7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F2A81E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CC6F7BA"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381A6ED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4AA95AA1" w14:textId="77777777" w:rsidTr="007E1451">
        <w:tc>
          <w:tcPr>
            <w:tcW w:w="811" w:type="dxa"/>
          </w:tcPr>
          <w:p w14:paraId="7187DC6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041F5AA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41E5564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62B3EE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417FED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798C51D"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ACED42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2BADEEA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6D79B073" w14:textId="77777777" w:rsidTr="007E1451">
        <w:tc>
          <w:tcPr>
            <w:tcW w:w="811" w:type="dxa"/>
          </w:tcPr>
          <w:p w14:paraId="5E06A3C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3FC632EE"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319CB74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430822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3FCE33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07A56371"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EE48AD7"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50AF3B1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7D7809A0" w14:textId="77777777" w:rsidTr="007E1451">
        <w:tc>
          <w:tcPr>
            <w:tcW w:w="811" w:type="dxa"/>
          </w:tcPr>
          <w:p w14:paraId="70730B3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0882E686"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20D2618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41F4FA8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6E3C99A9"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5DFC93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15369D72"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6B42D1D0"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r w:rsidR="003F05A7" w:rsidRPr="003F05A7" w14:paraId="684A5407" w14:textId="77777777" w:rsidTr="007E1451">
        <w:tc>
          <w:tcPr>
            <w:tcW w:w="811" w:type="dxa"/>
          </w:tcPr>
          <w:p w14:paraId="0116431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796" w:type="dxa"/>
          </w:tcPr>
          <w:p w14:paraId="4E1804C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567" w:type="dxa"/>
          </w:tcPr>
          <w:p w14:paraId="0A7CD83C"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28037BB"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3BE6FB24"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273D77CF"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803" w:type="dxa"/>
          </w:tcPr>
          <w:p w14:paraId="7C2A10F8"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c>
          <w:tcPr>
            <w:tcW w:w="1136" w:type="dxa"/>
          </w:tcPr>
          <w:p w14:paraId="74D9F2F3" w14:textId="77777777" w:rsidR="003F05A7" w:rsidRPr="003F05A7" w:rsidRDefault="003F05A7" w:rsidP="003F05A7">
            <w:pPr>
              <w:rPr>
                <w:rFonts w:ascii="Times New Roman" w:eastAsia="Times New Roman" w:hAnsi="Times New Roman" w:cs="Times New Roman"/>
                <w:kern w:val="2"/>
                <w:sz w:val="24"/>
                <w:szCs w:val="24"/>
                <w:lang w:eastAsia="lv-LV"/>
                <w14:ligatures w14:val="standardContextual"/>
              </w:rPr>
            </w:pPr>
          </w:p>
        </w:tc>
      </w:tr>
    </w:tbl>
    <w:p w14:paraId="06868536" w14:textId="77777777" w:rsidR="003F05A7" w:rsidRPr="003F05A7" w:rsidRDefault="003F05A7" w:rsidP="003F05A7">
      <w:pPr>
        <w:spacing w:after="200" w:line="276" w:lineRule="auto"/>
        <w:ind w:left="720"/>
        <w:contextualSpacing/>
        <w:rPr>
          <w:rFonts w:ascii="Times New Roman" w:eastAsia="Times New Roman" w:hAnsi="Times New Roman" w:cs="Times New Roman"/>
          <w:sz w:val="24"/>
          <w:szCs w:val="24"/>
          <w:lang w:val="lv-LV" w:eastAsia="lv-LV"/>
        </w:rPr>
      </w:pPr>
    </w:p>
    <w:p w14:paraId="71B114F9" w14:textId="77777777" w:rsidR="003F05A7" w:rsidRPr="003F05A7" w:rsidRDefault="003F05A7" w:rsidP="003F05A7">
      <w:pPr>
        <w:spacing w:after="200" w:line="276" w:lineRule="auto"/>
        <w:rPr>
          <w:rFonts w:ascii="Times New Roman" w:eastAsia="Times New Roman" w:hAnsi="Times New Roman" w:cs="Times New Roman"/>
          <w:sz w:val="24"/>
          <w:szCs w:val="24"/>
          <w:lang w:val="lv-LV" w:eastAsia="lv-LV"/>
        </w:rPr>
      </w:pPr>
    </w:p>
    <w:p w14:paraId="69AB0E90" w14:textId="77777777" w:rsidR="003F05A7" w:rsidRDefault="003F05A7" w:rsidP="00F613EC">
      <w:pPr>
        <w:pStyle w:val="Parasts1"/>
        <w:tabs>
          <w:tab w:val="left" w:pos="-142"/>
        </w:tabs>
        <w:autoSpaceDE w:val="0"/>
        <w:spacing w:after="0" w:line="240" w:lineRule="auto"/>
        <w:ind w:left="-567"/>
        <w:rPr>
          <w:rStyle w:val="Noklusjumarindkopasfonts1"/>
          <w:rFonts w:ascii="Times New Roman" w:hAnsi="Times New Roman"/>
          <w:bCs/>
          <w:sz w:val="24"/>
          <w:szCs w:val="24"/>
        </w:rPr>
      </w:pPr>
    </w:p>
    <w:p w14:paraId="3FCE554C" w14:textId="77777777" w:rsidR="003F05A7" w:rsidRPr="001438BE" w:rsidRDefault="003F05A7" w:rsidP="00F613EC">
      <w:pPr>
        <w:pStyle w:val="Parasts1"/>
        <w:tabs>
          <w:tab w:val="left" w:pos="-142"/>
        </w:tabs>
        <w:autoSpaceDE w:val="0"/>
        <w:spacing w:after="0" w:line="240" w:lineRule="auto"/>
        <w:ind w:left="-567"/>
        <w:rPr>
          <w:sz w:val="24"/>
          <w:szCs w:val="24"/>
        </w:rPr>
      </w:pPr>
    </w:p>
    <w:p w14:paraId="4C7E5D76" w14:textId="77777777" w:rsidR="00984269" w:rsidRDefault="00984269" w:rsidP="00F613EC">
      <w:pPr>
        <w:keepNext/>
        <w:spacing w:after="0" w:line="240" w:lineRule="auto"/>
        <w:jc w:val="center"/>
        <w:outlineLvl w:val="1"/>
        <w:rPr>
          <w:rFonts w:ascii="Times New Roman" w:eastAsia="Times New Roman" w:hAnsi="Times New Roman" w:cs="Times New Roman"/>
          <w:sz w:val="24"/>
          <w:szCs w:val="24"/>
          <w:lang w:val="lv-LV" w:eastAsia="lv-LV"/>
        </w:rPr>
      </w:pPr>
    </w:p>
    <w:p w14:paraId="26D45D79" w14:textId="77777777" w:rsidR="004F3B5E" w:rsidRDefault="004F3B5E" w:rsidP="00F613EC">
      <w:pPr>
        <w:keepNext/>
        <w:spacing w:after="0" w:line="240" w:lineRule="auto"/>
        <w:jc w:val="center"/>
        <w:outlineLvl w:val="1"/>
        <w:rPr>
          <w:rFonts w:ascii="Times New Roman" w:eastAsia="Times New Roman" w:hAnsi="Times New Roman" w:cs="Times New Roman"/>
          <w:sz w:val="24"/>
          <w:szCs w:val="24"/>
          <w:lang w:val="lv-LV" w:eastAsia="lv-LV"/>
        </w:rPr>
      </w:pPr>
    </w:p>
    <w:sectPr w:rsidR="004F3B5E" w:rsidSect="007A7BFA">
      <w:pgSz w:w="11906" w:h="16838"/>
      <w:pgMar w:top="680" w:right="680"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ヒラギノ角ゴ Pro W3">
    <w:charset w:val="4E"/>
    <w:family w:val="auto"/>
    <w:pitch w:val="variable"/>
    <w:sig w:usb0="00000000"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357"/>
        </w:tabs>
        <w:ind w:left="357" w:firstLine="0"/>
      </w:pPr>
      <w:rPr>
        <w:rFonts w:hint="default"/>
        <w:color w:val="000000"/>
        <w:position w:val="0"/>
        <w:sz w:val="21"/>
      </w:rPr>
    </w:lvl>
    <w:lvl w:ilvl="1">
      <w:start w:val="1"/>
      <w:numFmt w:val="decimal"/>
      <w:isLgl/>
      <w:lvlText w:val="%2."/>
      <w:lvlJc w:val="left"/>
      <w:pPr>
        <w:tabs>
          <w:tab w:val="num" w:pos="360"/>
        </w:tabs>
        <w:ind w:left="360" w:firstLine="1080"/>
      </w:pPr>
      <w:rPr>
        <w:rFonts w:hint="default"/>
        <w:color w:val="000000"/>
        <w:position w:val="0"/>
        <w:sz w:val="21"/>
      </w:rPr>
    </w:lvl>
    <w:lvl w:ilvl="2">
      <w:start w:val="1"/>
      <w:numFmt w:val="lowerRoman"/>
      <w:lvlText w:val="%3."/>
      <w:lvlJc w:val="left"/>
      <w:pPr>
        <w:tabs>
          <w:tab w:val="num" w:pos="340"/>
        </w:tabs>
        <w:ind w:left="340" w:firstLine="1820"/>
      </w:pPr>
      <w:rPr>
        <w:rFonts w:hint="default"/>
        <w:color w:val="000000"/>
        <w:position w:val="0"/>
        <w:sz w:val="21"/>
      </w:rPr>
    </w:lvl>
    <w:lvl w:ilvl="3">
      <w:start w:val="1"/>
      <w:numFmt w:val="decimal"/>
      <w:isLgl/>
      <w:lvlText w:val="%4."/>
      <w:lvlJc w:val="left"/>
      <w:pPr>
        <w:tabs>
          <w:tab w:val="num" w:pos="360"/>
        </w:tabs>
        <w:ind w:left="360" w:firstLine="2520"/>
      </w:pPr>
      <w:rPr>
        <w:rFonts w:hint="default"/>
        <w:color w:val="000000"/>
        <w:position w:val="0"/>
        <w:sz w:val="21"/>
      </w:rPr>
    </w:lvl>
    <w:lvl w:ilvl="4">
      <w:start w:val="1"/>
      <w:numFmt w:val="lowerLetter"/>
      <w:lvlText w:val="%5."/>
      <w:lvlJc w:val="left"/>
      <w:pPr>
        <w:tabs>
          <w:tab w:val="num" w:pos="360"/>
        </w:tabs>
        <w:ind w:left="360" w:firstLine="3240"/>
      </w:pPr>
      <w:rPr>
        <w:rFonts w:hint="default"/>
        <w:color w:val="000000"/>
        <w:position w:val="0"/>
        <w:sz w:val="21"/>
      </w:rPr>
    </w:lvl>
    <w:lvl w:ilvl="5">
      <w:start w:val="1"/>
      <w:numFmt w:val="lowerRoman"/>
      <w:lvlText w:val="%6."/>
      <w:lvlJc w:val="left"/>
      <w:pPr>
        <w:tabs>
          <w:tab w:val="num" w:pos="340"/>
        </w:tabs>
        <w:ind w:left="340" w:firstLine="3980"/>
      </w:pPr>
      <w:rPr>
        <w:rFonts w:hint="default"/>
        <w:color w:val="000000"/>
        <w:position w:val="0"/>
        <w:sz w:val="21"/>
      </w:rPr>
    </w:lvl>
    <w:lvl w:ilvl="6">
      <w:start w:val="1"/>
      <w:numFmt w:val="decimal"/>
      <w:isLgl/>
      <w:lvlText w:val="%7."/>
      <w:lvlJc w:val="left"/>
      <w:pPr>
        <w:tabs>
          <w:tab w:val="num" w:pos="360"/>
        </w:tabs>
        <w:ind w:left="360" w:firstLine="4680"/>
      </w:pPr>
      <w:rPr>
        <w:rFonts w:hint="default"/>
        <w:color w:val="000000"/>
        <w:position w:val="0"/>
        <w:sz w:val="21"/>
      </w:rPr>
    </w:lvl>
    <w:lvl w:ilvl="7">
      <w:start w:val="1"/>
      <w:numFmt w:val="lowerLetter"/>
      <w:lvlText w:val="%8."/>
      <w:lvlJc w:val="left"/>
      <w:pPr>
        <w:tabs>
          <w:tab w:val="num" w:pos="360"/>
        </w:tabs>
        <w:ind w:left="360" w:firstLine="5400"/>
      </w:pPr>
      <w:rPr>
        <w:rFonts w:hint="default"/>
        <w:color w:val="000000"/>
        <w:position w:val="0"/>
        <w:sz w:val="21"/>
      </w:rPr>
    </w:lvl>
    <w:lvl w:ilvl="8">
      <w:start w:val="1"/>
      <w:numFmt w:val="lowerRoman"/>
      <w:lvlText w:val="%9."/>
      <w:lvlJc w:val="left"/>
      <w:pPr>
        <w:tabs>
          <w:tab w:val="num" w:pos="360"/>
        </w:tabs>
        <w:ind w:left="360" w:firstLine="0"/>
      </w:pPr>
      <w:rPr>
        <w:rFonts w:hint="default"/>
        <w:color w:val="000000"/>
        <w:position w:val="0"/>
        <w:sz w:val="21"/>
      </w:rPr>
    </w:lvl>
  </w:abstractNum>
  <w:abstractNum w:abstractNumId="1" w15:restartNumberingAfterBreak="0">
    <w:nsid w:val="00000003"/>
    <w:multiLevelType w:val="multilevel"/>
    <w:tmpl w:val="DF22D29C"/>
    <w:lvl w:ilvl="0">
      <w:start w:val="1"/>
      <w:numFmt w:val="decimal"/>
      <w:lvlText w:val="%1."/>
      <w:lvlJc w:val="left"/>
      <w:pPr>
        <w:tabs>
          <w:tab w:val="num" w:pos="0"/>
        </w:tabs>
        <w:ind w:left="360" w:hanging="360"/>
      </w:pPr>
      <w:rPr>
        <w:rFonts w:ascii="Times New Roman" w:hAnsi="Times New Roman" w:cs="Times New Roman" w:hint="default"/>
        <w:b/>
      </w:rPr>
    </w:lvl>
    <w:lvl w:ilvl="1">
      <w:start w:val="1"/>
      <w:numFmt w:val="decimal"/>
      <w:lvlText w:val="%1.%2."/>
      <w:lvlJc w:val="left"/>
      <w:pPr>
        <w:tabs>
          <w:tab w:val="num" w:pos="0"/>
        </w:tabs>
        <w:ind w:left="862" w:hanging="720"/>
      </w:pPr>
      <w:rPr>
        <w:b w:val="0"/>
        <w:bCs/>
        <w:i w:val="0"/>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0F73777"/>
    <w:multiLevelType w:val="hybridMultilevel"/>
    <w:tmpl w:val="A9B63DB4"/>
    <w:lvl w:ilvl="0" w:tplc="B600B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73312"/>
    <w:multiLevelType w:val="multilevel"/>
    <w:tmpl w:val="F190D042"/>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 w15:restartNumberingAfterBreak="0">
    <w:nsid w:val="0A464AD5"/>
    <w:multiLevelType w:val="hybridMultilevel"/>
    <w:tmpl w:val="857A2B1A"/>
    <w:lvl w:ilvl="0" w:tplc="ECB0A7CE">
      <w:start w:val="1"/>
      <w:numFmt w:val="decimal"/>
      <w:lvlText w:val="%1."/>
      <w:lvlJc w:val="left"/>
      <w:pPr>
        <w:tabs>
          <w:tab w:val="num" w:pos="600"/>
        </w:tabs>
        <w:ind w:left="600" w:hanging="360"/>
      </w:pPr>
      <w:rPr>
        <w:rFonts w:hint="default"/>
        <w:b w:val="0"/>
      </w:rPr>
    </w:lvl>
    <w:lvl w:ilvl="1" w:tplc="1D0A7B80">
      <w:numFmt w:val="none"/>
      <w:lvlText w:val=""/>
      <w:lvlJc w:val="left"/>
      <w:pPr>
        <w:tabs>
          <w:tab w:val="num" w:pos="360"/>
        </w:tabs>
      </w:pPr>
    </w:lvl>
    <w:lvl w:ilvl="2" w:tplc="7812C874">
      <w:numFmt w:val="none"/>
      <w:lvlText w:val=""/>
      <w:lvlJc w:val="left"/>
      <w:pPr>
        <w:tabs>
          <w:tab w:val="num" w:pos="360"/>
        </w:tabs>
      </w:pPr>
    </w:lvl>
    <w:lvl w:ilvl="3" w:tplc="9C1C79B6">
      <w:numFmt w:val="none"/>
      <w:lvlText w:val=""/>
      <w:lvlJc w:val="left"/>
      <w:pPr>
        <w:tabs>
          <w:tab w:val="num" w:pos="360"/>
        </w:tabs>
      </w:pPr>
    </w:lvl>
    <w:lvl w:ilvl="4" w:tplc="9F669884">
      <w:numFmt w:val="none"/>
      <w:lvlText w:val=""/>
      <w:lvlJc w:val="left"/>
      <w:pPr>
        <w:tabs>
          <w:tab w:val="num" w:pos="360"/>
        </w:tabs>
      </w:pPr>
    </w:lvl>
    <w:lvl w:ilvl="5" w:tplc="9AB0C714">
      <w:numFmt w:val="none"/>
      <w:lvlText w:val=""/>
      <w:lvlJc w:val="left"/>
      <w:pPr>
        <w:tabs>
          <w:tab w:val="num" w:pos="360"/>
        </w:tabs>
      </w:pPr>
    </w:lvl>
    <w:lvl w:ilvl="6" w:tplc="EBB06972">
      <w:numFmt w:val="none"/>
      <w:lvlText w:val=""/>
      <w:lvlJc w:val="left"/>
      <w:pPr>
        <w:tabs>
          <w:tab w:val="num" w:pos="360"/>
        </w:tabs>
      </w:pPr>
    </w:lvl>
    <w:lvl w:ilvl="7" w:tplc="969A3F10">
      <w:numFmt w:val="none"/>
      <w:lvlText w:val=""/>
      <w:lvlJc w:val="left"/>
      <w:pPr>
        <w:tabs>
          <w:tab w:val="num" w:pos="360"/>
        </w:tabs>
      </w:pPr>
    </w:lvl>
    <w:lvl w:ilvl="8" w:tplc="B540EAA0">
      <w:numFmt w:val="none"/>
      <w:lvlText w:val=""/>
      <w:lvlJc w:val="left"/>
      <w:pPr>
        <w:tabs>
          <w:tab w:val="num" w:pos="360"/>
        </w:tabs>
      </w:pPr>
    </w:lvl>
  </w:abstractNum>
  <w:abstractNum w:abstractNumId="5" w15:restartNumberingAfterBreak="0">
    <w:nsid w:val="0B3E09B9"/>
    <w:multiLevelType w:val="multilevel"/>
    <w:tmpl w:val="60BC7A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D5721"/>
    <w:multiLevelType w:val="multilevel"/>
    <w:tmpl w:val="6AAE0C3A"/>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b w:val="0"/>
        <w:bCs w:val="0"/>
        <w:sz w:val="24"/>
        <w:szCs w:val="24"/>
      </w:rPr>
    </w:lvl>
    <w:lvl w:ilvl="2">
      <w:start w:val="1"/>
      <w:numFmt w:val="decimal"/>
      <w:isLgl/>
      <w:lvlText w:val="%1.%2.%3."/>
      <w:lvlJc w:val="left"/>
      <w:pPr>
        <w:ind w:left="1288"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4A78CF"/>
    <w:multiLevelType w:val="multilevel"/>
    <w:tmpl w:val="D2606C88"/>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14AD6CB4"/>
    <w:multiLevelType w:val="multilevel"/>
    <w:tmpl w:val="197C1ACE"/>
    <w:lvl w:ilvl="0">
      <w:start w:val="1"/>
      <w:numFmt w:val="decimal"/>
      <w:lvlText w:val="%1."/>
      <w:lvlJc w:val="left"/>
      <w:pPr>
        <w:ind w:left="720" w:hanging="360"/>
      </w:pPr>
      <w:rPr>
        <w:rFonts w:ascii="Times New Roman" w:eastAsiaTheme="minorHAnsi" w:hAnsi="Times New Roman" w:cs="Times New Roman" w:hint="default"/>
        <w:b w:val="0"/>
        <w:i w:val="0"/>
        <w:iCs/>
        <w:color w:val="auto"/>
        <w:sz w:val="26"/>
        <w:szCs w:val="2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19060A"/>
    <w:multiLevelType w:val="hybridMultilevel"/>
    <w:tmpl w:val="6B841752"/>
    <w:lvl w:ilvl="0" w:tplc="D5D83812">
      <w:start w:val="18"/>
      <w:numFmt w:val="decimal"/>
      <w:lvlText w:val="%1."/>
      <w:lvlJc w:val="left"/>
      <w:pPr>
        <w:ind w:left="360" w:hanging="360"/>
      </w:pPr>
      <w:rPr>
        <w:rFonts w:ascii="Times New Roman" w:eastAsia="Times New Roman" w:hAnsi="Times New Roman" w:cs="Times New Roman" w:hint="default"/>
        <w:sz w:val="23"/>
        <w:szCs w:val="23"/>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A4728D"/>
    <w:multiLevelType w:val="multilevel"/>
    <w:tmpl w:val="D12AB306"/>
    <w:lvl w:ilvl="0">
      <w:start w:val="2"/>
      <w:numFmt w:val="decimal"/>
      <w:lvlText w:val="%1."/>
      <w:lvlJc w:val="left"/>
      <w:pPr>
        <w:ind w:left="360" w:hanging="360"/>
      </w:pPr>
      <w:rPr>
        <w:rFonts w:hint="default"/>
        <w:b w:val="0"/>
      </w:rPr>
    </w:lvl>
    <w:lvl w:ilvl="1">
      <w:start w:val="1"/>
      <w:numFmt w:val="decimal"/>
      <w:lvlText w:val="%1.%2."/>
      <w:lvlJc w:val="left"/>
      <w:pPr>
        <w:ind w:left="960" w:hanging="36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600" w:hanging="1800"/>
      </w:pPr>
      <w:rPr>
        <w:rFonts w:hint="default"/>
        <w:b w:val="0"/>
      </w:rPr>
    </w:lvl>
  </w:abstractNum>
  <w:abstractNum w:abstractNumId="11" w15:restartNumberingAfterBreak="0">
    <w:nsid w:val="1E87535A"/>
    <w:multiLevelType w:val="multilevel"/>
    <w:tmpl w:val="0426001F"/>
    <w:lvl w:ilvl="0">
      <w:start w:val="1"/>
      <w:numFmt w:val="decimal"/>
      <w:lvlText w:val="%1."/>
      <w:lvlJc w:val="left"/>
      <w:pPr>
        <w:ind w:left="360" w:hanging="360"/>
      </w:pPr>
      <w:rPr>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84F53"/>
    <w:multiLevelType w:val="multilevel"/>
    <w:tmpl w:val="79982A3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BC1E67"/>
    <w:multiLevelType w:val="hybridMultilevel"/>
    <w:tmpl w:val="F38E4D2C"/>
    <w:lvl w:ilvl="0" w:tplc="F800B78C">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F1B63"/>
    <w:multiLevelType w:val="multilevel"/>
    <w:tmpl w:val="CA68A1F6"/>
    <w:lvl w:ilvl="0">
      <w:start w:val="1"/>
      <w:numFmt w:val="decimal"/>
      <w:lvlText w:val="%1."/>
      <w:lvlJc w:val="left"/>
      <w:pPr>
        <w:ind w:left="720" w:hanging="360"/>
      </w:pPr>
    </w:lvl>
    <w:lvl w:ilvl="1">
      <w:start w:val="23"/>
      <w:numFmt w:val="decimal"/>
      <w:lvlText w:val="%1.%2."/>
      <w:lvlJc w:val="left"/>
      <w:pPr>
        <w:ind w:left="1239" w:hanging="705"/>
      </w:pPr>
    </w:lvl>
    <w:lvl w:ilvl="2">
      <w:start w:val="1"/>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5" w15:restartNumberingAfterBreak="0">
    <w:nsid w:val="21660ACD"/>
    <w:multiLevelType w:val="hybridMultilevel"/>
    <w:tmpl w:val="68167238"/>
    <w:lvl w:ilvl="0" w:tplc="62641A9A">
      <w:start w:val="1"/>
      <w:numFmt w:val="decimal"/>
      <w:lvlText w:val="%1."/>
      <w:lvlJc w:val="left"/>
      <w:pPr>
        <w:ind w:left="720" w:hanging="360"/>
      </w:pPr>
      <w:rPr>
        <w:rFonts w:hint="default"/>
      </w:rPr>
    </w:lvl>
    <w:lvl w:ilvl="1" w:tplc="0128B7EA" w:tentative="1">
      <w:start w:val="1"/>
      <w:numFmt w:val="lowerLetter"/>
      <w:lvlText w:val="%2."/>
      <w:lvlJc w:val="left"/>
      <w:pPr>
        <w:ind w:left="1440" w:hanging="360"/>
      </w:pPr>
    </w:lvl>
    <w:lvl w:ilvl="2" w:tplc="0CB0F67E" w:tentative="1">
      <w:start w:val="1"/>
      <w:numFmt w:val="lowerRoman"/>
      <w:lvlText w:val="%3."/>
      <w:lvlJc w:val="right"/>
      <w:pPr>
        <w:ind w:left="2160" w:hanging="180"/>
      </w:pPr>
    </w:lvl>
    <w:lvl w:ilvl="3" w:tplc="DBFC0532" w:tentative="1">
      <w:start w:val="1"/>
      <w:numFmt w:val="decimal"/>
      <w:lvlText w:val="%4."/>
      <w:lvlJc w:val="left"/>
      <w:pPr>
        <w:ind w:left="2880" w:hanging="360"/>
      </w:pPr>
    </w:lvl>
    <w:lvl w:ilvl="4" w:tplc="9C7A78F2" w:tentative="1">
      <w:start w:val="1"/>
      <w:numFmt w:val="lowerLetter"/>
      <w:lvlText w:val="%5."/>
      <w:lvlJc w:val="left"/>
      <w:pPr>
        <w:ind w:left="3600" w:hanging="360"/>
      </w:pPr>
    </w:lvl>
    <w:lvl w:ilvl="5" w:tplc="6B562590" w:tentative="1">
      <w:start w:val="1"/>
      <w:numFmt w:val="lowerRoman"/>
      <w:lvlText w:val="%6."/>
      <w:lvlJc w:val="right"/>
      <w:pPr>
        <w:ind w:left="4320" w:hanging="180"/>
      </w:pPr>
    </w:lvl>
    <w:lvl w:ilvl="6" w:tplc="81B2F710" w:tentative="1">
      <w:start w:val="1"/>
      <w:numFmt w:val="decimal"/>
      <w:lvlText w:val="%7."/>
      <w:lvlJc w:val="left"/>
      <w:pPr>
        <w:ind w:left="5040" w:hanging="360"/>
      </w:pPr>
    </w:lvl>
    <w:lvl w:ilvl="7" w:tplc="D88E708E" w:tentative="1">
      <w:start w:val="1"/>
      <w:numFmt w:val="lowerLetter"/>
      <w:lvlText w:val="%8."/>
      <w:lvlJc w:val="left"/>
      <w:pPr>
        <w:ind w:left="5760" w:hanging="360"/>
      </w:pPr>
    </w:lvl>
    <w:lvl w:ilvl="8" w:tplc="6BB09AA2" w:tentative="1">
      <w:start w:val="1"/>
      <w:numFmt w:val="lowerRoman"/>
      <w:lvlText w:val="%9."/>
      <w:lvlJc w:val="right"/>
      <w:pPr>
        <w:ind w:left="6480" w:hanging="180"/>
      </w:pPr>
    </w:lvl>
  </w:abstractNum>
  <w:abstractNum w:abstractNumId="16" w15:restartNumberingAfterBreak="0">
    <w:nsid w:val="22293319"/>
    <w:multiLevelType w:val="multilevel"/>
    <w:tmpl w:val="FF5C19CA"/>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228346D9"/>
    <w:multiLevelType w:val="multilevel"/>
    <w:tmpl w:val="D12AB306"/>
    <w:lvl w:ilvl="0">
      <w:start w:val="2"/>
      <w:numFmt w:val="decimal"/>
      <w:lvlText w:val="%1."/>
      <w:lvlJc w:val="left"/>
      <w:pPr>
        <w:ind w:left="360" w:hanging="360"/>
      </w:pPr>
      <w:rPr>
        <w:rFonts w:hint="default"/>
        <w:b w:val="0"/>
      </w:rPr>
    </w:lvl>
    <w:lvl w:ilvl="1">
      <w:start w:val="1"/>
      <w:numFmt w:val="decimal"/>
      <w:lvlText w:val="%1.%2."/>
      <w:lvlJc w:val="left"/>
      <w:pPr>
        <w:ind w:left="960" w:hanging="36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600" w:hanging="1800"/>
      </w:pPr>
      <w:rPr>
        <w:rFonts w:hint="default"/>
        <w:b w:val="0"/>
      </w:rPr>
    </w:lvl>
  </w:abstractNum>
  <w:abstractNum w:abstractNumId="18" w15:restartNumberingAfterBreak="0">
    <w:nsid w:val="34473D02"/>
    <w:multiLevelType w:val="multilevel"/>
    <w:tmpl w:val="22128F44"/>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A90640"/>
    <w:multiLevelType w:val="multilevel"/>
    <w:tmpl w:val="108ACD2C"/>
    <w:lvl w:ilvl="0">
      <w:start w:val="1"/>
      <w:numFmt w:val="decimal"/>
      <w:lvlText w:val="%1."/>
      <w:lvlJc w:val="left"/>
      <w:pPr>
        <w:ind w:left="720" w:hanging="360"/>
      </w:pPr>
      <w:rPr>
        <w:rFonts w:ascii="Times New Roman" w:hAnsi="Times New Roman" w:cs="Times New Roman"/>
        <w:bCs/>
        <w:szCs w:val="24"/>
        <w:lang w:eastAsia="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304237"/>
    <w:multiLevelType w:val="multilevel"/>
    <w:tmpl w:val="0AD6FD80"/>
    <w:lvl w:ilvl="0">
      <w:start w:val="5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1" w15:restartNumberingAfterBreak="0">
    <w:nsid w:val="479969B6"/>
    <w:multiLevelType w:val="hybridMultilevel"/>
    <w:tmpl w:val="722807DE"/>
    <w:lvl w:ilvl="0" w:tplc="B600B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34DB0"/>
    <w:multiLevelType w:val="hybridMultilevel"/>
    <w:tmpl w:val="1856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3279C"/>
    <w:multiLevelType w:val="hybridMultilevel"/>
    <w:tmpl w:val="A394EAAC"/>
    <w:lvl w:ilvl="0" w:tplc="B600BD1E">
      <w:start w:val="1"/>
      <w:numFmt w:val="upperRoman"/>
      <w:lvlText w:val="%1."/>
      <w:lvlJc w:val="left"/>
      <w:pPr>
        <w:ind w:left="1080" w:hanging="720"/>
      </w:pPr>
      <w:rPr>
        <w:rFonts w:hint="default"/>
      </w:rPr>
    </w:lvl>
    <w:lvl w:ilvl="1" w:tplc="8AC8BD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337BF"/>
    <w:multiLevelType w:val="hybridMultilevel"/>
    <w:tmpl w:val="7EF4C236"/>
    <w:lvl w:ilvl="0" w:tplc="FC1C4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24B52"/>
    <w:multiLevelType w:val="multilevel"/>
    <w:tmpl w:val="82F20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081416"/>
    <w:multiLevelType w:val="multilevel"/>
    <w:tmpl w:val="A65807EE"/>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C864892"/>
    <w:multiLevelType w:val="hybridMultilevel"/>
    <w:tmpl w:val="B1463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D0160"/>
    <w:multiLevelType w:val="hybridMultilevel"/>
    <w:tmpl w:val="C9CE925A"/>
    <w:lvl w:ilvl="0" w:tplc="445CCCCE">
      <w:start w:val="1"/>
      <w:numFmt w:val="bullet"/>
      <w:lvlText w:val=""/>
      <w:lvlJc w:val="left"/>
      <w:pPr>
        <w:ind w:left="1146" w:hanging="360"/>
      </w:pPr>
      <w:rPr>
        <w:rFonts w:ascii="Symbol" w:hAnsi="Symbol" w:hint="default"/>
      </w:rPr>
    </w:lvl>
    <w:lvl w:ilvl="1" w:tplc="A51E1396" w:tentative="1">
      <w:start w:val="1"/>
      <w:numFmt w:val="bullet"/>
      <w:lvlText w:val="o"/>
      <w:lvlJc w:val="left"/>
      <w:pPr>
        <w:ind w:left="1866" w:hanging="360"/>
      </w:pPr>
      <w:rPr>
        <w:rFonts w:ascii="Courier New" w:hAnsi="Courier New" w:cs="Courier New" w:hint="default"/>
      </w:rPr>
    </w:lvl>
    <w:lvl w:ilvl="2" w:tplc="AA7CE57C" w:tentative="1">
      <w:start w:val="1"/>
      <w:numFmt w:val="bullet"/>
      <w:lvlText w:val=""/>
      <w:lvlJc w:val="left"/>
      <w:pPr>
        <w:ind w:left="2586" w:hanging="360"/>
      </w:pPr>
      <w:rPr>
        <w:rFonts w:ascii="Wingdings" w:hAnsi="Wingdings" w:hint="default"/>
      </w:rPr>
    </w:lvl>
    <w:lvl w:ilvl="3" w:tplc="5F6AD908" w:tentative="1">
      <w:start w:val="1"/>
      <w:numFmt w:val="bullet"/>
      <w:lvlText w:val=""/>
      <w:lvlJc w:val="left"/>
      <w:pPr>
        <w:ind w:left="3306" w:hanging="360"/>
      </w:pPr>
      <w:rPr>
        <w:rFonts w:ascii="Symbol" w:hAnsi="Symbol" w:hint="default"/>
      </w:rPr>
    </w:lvl>
    <w:lvl w:ilvl="4" w:tplc="B97C5176" w:tentative="1">
      <w:start w:val="1"/>
      <w:numFmt w:val="bullet"/>
      <w:lvlText w:val="o"/>
      <w:lvlJc w:val="left"/>
      <w:pPr>
        <w:ind w:left="4026" w:hanging="360"/>
      </w:pPr>
      <w:rPr>
        <w:rFonts w:ascii="Courier New" w:hAnsi="Courier New" w:cs="Courier New" w:hint="default"/>
      </w:rPr>
    </w:lvl>
    <w:lvl w:ilvl="5" w:tplc="A2C4C672" w:tentative="1">
      <w:start w:val="1"/>
      <w:numFmt w:val="bullet"/>
      <w:lvlText w:val=""/>
      <w:lvlJc w:val="left"/>
      <w:pPr>
        <w:ind w:left="4746" w:hanging="360"/>
      </w:pPr>
      <w:rPr>
        <w:rFonts w:ascii="Wingdings" w:hAnsi="Wingdings" w:hint="default"/>
      </w:rPr>
    </w:lvl>
    <w:lvl w:ilvl="6" w:tplc="AF306AD8" w:tentative="1">
      <w:start w:val="1"/>
      <w:numFmt w:val="bullet"/>
      <w:lvlText w:val=""/>
      <w:lvlJc w:val="left"/>
      <w:pPr>
        <w:ind w:left="5466" w:hanging="360"/>
      </w:pPr>
      <w:rPr>
        <w:rFonts w:ascii="Symbol" w:hAnsi="Symbol" w:hint="default"/>
      </w:rPr>
    </w:lvl>
    <w:lvl w:ilvl="7" w:tplc="64D235C8" w:tentative="1">
      <w:start w:val="1"/>
      <w:numFmt w:val="bullet"/>
      <w:lvlText w:val="o"/>
      <w:lvlJc w:val="left"/>
      <w:pPr>
        <w:ind w:left="6186" w:hanging="360"/>
      </w:pPr>
      <w:rPr>
        <w:rFonts w:ascii="Courier New" w:hAnsi="Courier New" w:cs="Courier New" w:hint="default"/>
      </w:rPr>
    </w:lvl>
    <w:lvl w:ilvl="8" w:tplc="9716A0AC" w:tentative="1">
      <w:start w:val="1"/>
      <w:numFmt w:val="bullet"/>
      <w:lvlText w:val=""/>
      <w:lvlJc w:val="left"/>
      <w:pPr>
        <w:ind w:left="6906" w:hanging="360"/>
      </w:pPr>
      <w:rPr>
        <w:rFonts w:ascii="Wingdings" w:hAnsi="Wingdings" w:hint="default"/>
      </w:rPr>
    </w:lvl>
  </w:abstractNum>
  <w:abstractNum w:abstractNumId="29" w15:restartNumberingAfterBreak="0">
    <w:nsid w:val="601303FE"/>
    <w:multiLevelType w:val="multilevel"/>
    <w:tmpl w:val="B3D0BFD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8B822EB"/>
    <w:multiLevelType w:val="hybridMultilevel"/>
    <w:tmpl w:val="73227176"/>
    <w:lvl w:ilvl="0" w:tplc="808CF9C4">
      <w:start w:val="1"/>
      <w:numFmt w:val="decimal"/>
      <w:lvlText w:val="%1."/>
      <w:lvlJc w:val="left"/>
      <w:pPr>
        <w:ind w:left="720" w:hanging="360"/>
      </w:pPr>
    </w:lvl>
    <w:lvl w:ilvl="1" w:tplc="5C1638B8" w:tentative="1">
      <w:start w:val="1"/>
      <w:numFmt w:val="lowerLetter"/>
      <w:lvlText w:val="%2."/>
      <w:lvlJc w:val="left"/>
      <w:pPr>
        <w:ind w:left="1440" w:hanging="360"/>
      </w:pPr>
    </w:lvl>
    <w:lvl w:ilvl="2" w:tplc="4E380E24" w:tentative="1">
      <w:start w:val="1"/>
      <w:numFmt w:val="lowerRoman"/>
      <w:lvlText w:val="%3."/>
      <w:lvlJc w:val="right"/>
      <w:pPr>
        <w:ind w:left="2160" w:hanging="180"/>
      </w:pPr>
    </w:lvl>
    <w:lvl w:ilvl="3" w:tplc="F8489EE6" w:tentative="1">
      <w:start w:val="1"/>
      <w:numFmt w:val="decimal"/>
      <w:lvlText w:val="%4."/>
      <w:lvlJc w:val="left"/>
      <w:pPr>
        <w:ind w:left="2880" w:hanging="360"/>
      </w:pPr>
    </w:lvl>
    <w:lvl w:ilvl="4" w:tplc="6DD8697C" w:tentative="1">
      <w:start w:val="1"/>
      <w:numFmt w:val="lowerLetter"/>
      <w:lvlText w:val="%5."/>
      <w:lvlJc w:val="left"/>
      <w:pPr>
        <w:ind w:left="3600" w:hanging="360"/>
      </w:pPr>
    </w:lvl>
    <w:lvl w:ilvl="5" w:tplc="3348B2F2" w:tentative="1">
      <w:start w:val="1"/>
      <w:numFmt w:val="lowerRoman"/>
      <w:lvlText w:val="%6."/>
      <w:lvlJc w:val="right"/>
      <w:pPr>
        <w:ind w:left="4320" w:hanging="180"/>
      </w:pPr>
    </w:lvl>
    <w:lvl w:ilvl="6" w:tplc="8F96077E" w:tentative="1">
      <w:start w:val="1"/>
      <w:numFmt w:val="decimal"/>
      <w:lvlText w:val="%7."/>
      <w:lvlJc w:val="left"/>
      <w:pPr>
        <w:ind w:left="5040" w:hanging="360"/>
      </w:pPr>
    </w:lvl>
    <w:lvl w:ilvl="7" w:tplc="AD5041EE" w:tentative="1">
      <w:start w:val="1"/>
      <w:numFmt w:val="lowerLetter"/>
      <w:lvlText w:val="%8."/>
      <w:lvlJc w:val="left"/>
      <w:pPr>
        <w:ind w:left="5760" w:hanging="360"/>
      </w:pPr>
    </w:lvl>
    <w:lvl w:ilvl="8" w:tplc="DB6C6D48" w:tentative="1">
      <w:start w:val="1"/>
      <w:numFmt w:val="lowerRoman"/>
      <w:lvlText w:val="%9."/>
      <w:lvlJc w:val="right"/>
      <w:pPr>
        <w:ind w:left="6480" w:hanging="180"/>
      </w:pPr>
    </w:lvl>
  </w:abstractNum>
  <w:abstractNum w:abstractNumId="31" w15:restartNumberingAfterBreak="0">
    <w:nsid w:val="6D151847"/>
    <w:multiLevelType w:val="hybridMultilevel"/>
    <w:tmpl w:val="42368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129063">
    <w:abstractNumId w:val="4"/>
  </w:num>
  <w:num w:numId="2" w16cid:durableId="1602301473">
    <w:abstractNumId w:val="10"/>
  </w:num>
  <w:num w:numId="3" w16cid:durableId="411705736">
    <w:abstractNumId w:val="7"/>
  </w:num>
  <w:num w:numId="4" w16cid:durableId="504784203">
    <w:abstractNumId w:val="6"/>
  </w:num>
  <w:num w:numId="5" w16cid:durableId="2024278997">
    <w:abstractNumId w:val="8"/>
  </w:num>
  <w:num w:numId="6" w16cid:durableId="1234511324">
    <w:abstractNumId w:val="1"/>
  </w:num>
  <w:num w:numId="7" w16cid:durableId="910847504">
    <w:abstractNumId w:val="15"/>
  </w:num>
  <w:num w:numId="8" w16cid:durableId="1117481305">
    <w:abstractNumId w:val="16"/>
  </w:num>
  <w:num w:numId="9" w16cid:durableId="1155028450">
    <w:abstractNumId w:val="17"/>
  </w:num>
  <w:num w:numId="10" w16cid:durableId="1304312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65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020446">
    <w:abstractNumId w:val="19"/>
  </w:num>
  <w:num w:numId="13" w16cid:durableId="912355401">
    <w:abstractNumId w:val="28"/>
  </w:num>
  <w:num w:numId="14" w16cid:durableId="1958901464">
    <w:abstractNumId w:val="30"/>
  </w:num>
  <w:num w:numId="15" w16cid:durableId="405955034">
    <w:abstractNumId w:val="14"/>
  </w:num>
  <w:num w:numId="16" w16cid:durableId="1493057948">
    <w:abstractNumId w:val="14"/>
    <w:lvlOverride w:ilvl="0">
      <w:startOverride w:val="1"/>
    </w:lvlOverride>
  </w:num>
  <w:num w:numId="17" w16cid:durableId="870066594">
    <w:abstractNumId w:val="0"/>
  </w:num>
  <w:num w:numId="18" w16cid:durableId="1332222078">
    <w:abstractNumId w:val="22"/>
  </w:num>
  <w:num w:numId="19" w16cid:durableId="102967557">
    <w:abstractNumId w:val="2"/>
  </w:num>
  <w:num w:numId="20" w16cid:durableId="779420750">
    <w:abstractNumId w:val="21"/>
  </w:num>
  <w:num w:numId="21" w16cid:durableId="952202957">
    <w:abstractNumId w:val="23"/>
  </w:num>
  <w:num w:numId="22" w16cid:durableId="1118109854">
    <w:abstractNumId w:val="18"/>
  </w:num>
  <w:num w:numId="23" w16cid:durableId="793182467">
    <w:abstractNumId w:val="31"/>
  </w:num>
  <w:num w:numId="24" w16cid:durableId="320625680">
    <w:abstractNumId w:val="13"/>
  </w:num>
  <w:num w:numId="25" w16cid:durableId="1135177470">
    <w:abstractNumId w:val="27"/>
  </w:num>
  <w:num w:numId="26" w16cid:durableId="1862549212">
    <w:abstractNumId w:val="5"/>
  </w:num>
  <w:num w:numId="27" w16cid:durableId="2020504838">
    <w:abstractNumId w:val="3"/>
  </w:num>
  <w:num w:numId="28" w16cid:durableId="455679999">
    <w:abstractNumId w:val="29"/>
  </w:num>
  <w:num w:numId="29" w16cid:durableId="1263032834">
    <w:abstractNumId w:val="9"/>
  </w:num>
  <w:num w:numId="30" w16cid:durableId="1123615312">
    <w:abstractNumId w:val="20"/>
  </w:num>
  <w:num w:numId="31" w16cid:durableId="1519352083">
    <w:abstractNumId w:val="26"/>
  </w:num>
  <w:num w:numId="32" w16cid:durableId="605578182">
    <w:abstractNumId w:val="24"/>
  </w:num>
  <w:num w:numId="33" w16cid:durableId="16007927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82"/>
    <w:rsid w:val="000119A8"/>
    <w:rsid w:val="00050861"/>
    <w:rsid w:val="00061D63"/>
    <w:rsid w:val="000739B9"/>
    <w:rsid w:val="000768AE"/>
    <w:rsid w:val="00103773"/>
    <w:rsid w:val="001344FB"/>
    <w:rsid w:val="001438BE"/>
    <w:rsid w:val="001537D8"/>
    <w:rsid w:val="00197350"/>
    <w:rsid w:val="001B589A"/>
    <w:rsid w:val="001D7C65"/>
    <w:rsid w:val="001E7674"/>
    <w:rsid w:val="00205B0B"/>
    <w:rsid w:val="00220072"/>
    <w:rsid w:val="002A1894"/>
    <w:rsid w:val="002B2557"/>
    <w:rsid w:val="002E3AD9"/>
    <w:rsid w:val="0033535F"/>
    <w:rsid w:val="00355DE5"/>
    <w:rsid w:val="00364184"/>
    <w:rsid w:val="003C7BBF"/>
    <w:rsid w:val="003F05A7"/>
    <w:rsid w:val="0044310B"/>
    <w:rsid w:val="0048171F"/>
    <w:rsid w:val="004D5631"/>
    <w:rsid w:val="004E5999"/>
    <w:rsid w:val="004F3B5E"/>
    <w:rsid w:val="0051185A"/>
    <w:rsid w:val="00557429"/>
    <w:rsid w:val="005A150E"/>
    <w:rsid w:val="005A4850"/>
    <w:rsid w:val="005B057B"/>
    <w:rsid w:val="005B424B"/>
    <w:rsid w:val="005D52FC"/>
    <w:rsid w:val="00613624"/>
    <w:rsid w:val="00650E58"/>
    <w:rsid w:val="00664524"/>
    <w:rsid w:val="00696BE8"/>
    <w:rsid w:val="006A41A6"/>
    <w:rsid w:val="006D43A4"/>
    <w:rsid w:val="006E02F6"/>
    <w:rsid w:val="006E289F"/>
    <w:rsid w:val="006F7BCE"/>
    <w:rsid w:val="007053DD"/>
    <w:rsid w:val="00707819"/>
    <w:rsid w:val="0075005E"/>
    <w:rsid w:val="00756369"/>
    <w:rsid w:val="007A7BFA"/>
    <w:rsid w:val="007B1242"/>
    <w:rsid w:val="007B1447"/>
    <w:rsid w:val="007D164B"/>
    <w:rsid w:val="00811429"/>
    <w:rsid w:val="00825360"/>
    <w:rsid w:val="0083196B"/>
    <w:rsid w:val="00854584"/>
    <w:rsid w:val="00860B9A"/>
    <w:rsid w:val="008E196C"/>
    <w:rsid w:val="008E3FC6"/>
    <w:rsid w:val="009064A8"/>
    <w:rsid w:val="00933A5B"/>
    <w:rsid w:val="009373C1"/>
    <w:rsid w:val="009605DF"/>
    <w:rsid w:val="00984269"/>
    <w:rsid w:val="00990D24"/>
    <w:rsid w:val="009B5AB3"/>
    <w:rsid w:val="009C29D7"/>
    <w:rsid w:val="009C78A5"/>
    <w:rsid w:val="00A0691D"/>
    <w:rsid w:val="00A10DA3"/>
    <w:rsid w:val="00A4393B"/>
    <w:rsid w:val="00A708CF"/>
    <w:rsid w:val="00A74AA7"/>
    <w:rsid w:val="00AC4E96"/>
    <w:rsid w:val="00AE46F6"/>
    <w:rsid w:val="00AE63E2"/>
    <w:rsid w:val="00B22F68"/>
    <w:rsid w:val="00B527F6"/>
    <w:rsid w:val="00B9332B"/>
    <w:rsid w:val="00B93575"/>
    <w:rsid w:val="00BA2A09"/>
    <w:rsid w:val="00BA7155"/>
    <w:rsid w:val="00BE42F8"/>
    <w:rsid w:val="00C35A1F"/>
    <w:rsid w:val="00C42BBF"/>
    <w:rsid w:val="00C52109"/>
    <w:rsid w:val="00C8281F"/>
    <w:rsid w:val="00CB26F4"/>
    <w:rsid w:val="00CB4C6A"/>
    <w:rsid w:val="00CB789C"/>
    <w:rsid w:val="00CF0AA6"/>
    <w:rsid w:val="00D07C25"/>
    <w:rsid w:val="00DA3849"/>
    <w:rsid w:val="00DE32B6"/>
    <w:rsid w:val="00DE4F8D"/>
    <w:rsid w:val="00DE5847"/>
    <w:rsid w:val="00DF3B4E"/>
    <w:rsid w:val="00E261D3"/>
    <w:rsid w:val="00E56C82"/>
    <w:rsid w:val="00EF383A"/>
    <w:rsid w:val="00EF57E6"/>
    <w:rsid w:val="00F13C2E"/>
    <w:rsid w:val="00F16CF3"/>
    <w:rsid w:val="00F171F6"/>
    <w:rsid w:val="00F613EC"/>
    <w:rsid w:val="00F65645"/>
    <w:rsid w:val="00F73C52"/>
    <w:rsid w:val="00F840E5"/>
    <w:rsid w:val="00FA0904"/>
    <w:rsid w:val="00FC7370"/>
    <w:rsid w:val="00FE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EB2C"/>
  <w15:docId w15:val="{9DFC2FD7-ADC5-41D8-B330-AB12E9D4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56C8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56C82"/>
    <w:rPr>
      <w:color w:val="0563C1" w:themeColor="hyperlink"/>
      <w:u w:val="single"/>
    </w:rPr>
  </w:style>
  <w:style w:type="character" w:customStyle="1" w:styleId="Neatrisintapieminana1">
    <w:name w:val="Neatrisināta pieminēšana1"/>
    <w:basedOn w:val="Noklusjumarindkopasfonts"/>
    <w:uiPriority w:val="99"/>
    <w:semiHidden/>
    <w:unhideWhenUsed/>
    <w:rsid w:val="00E56C82"/>
    <w:rPr>
      <w:color w:val="605E5C"/>
      <w:shd w:val="clear" w:color="auto" w:fill="E1DFDD"/>
    </w:rPr>
  </w:style>
  <w:style w:type="character" w:styleId="Izmantotahipersaite">
    <w:name w:val="FollowedHyperlink"/>
    <w:basedOn w:val="Noklusjumarindkopasfonts"/>
    <w:uiPriority w:val="99"/>
    <w:semiHidden/>
    <w:unhideWhenUsed/>
    <w:rsid w:val="00E56C82"/>
    <w:rPr>
      <w:color w:val="954F72" w:themeColor="followedHyperlink"/>
      <w:u w:val="single"/>
    </w:rPr>
  </w:style>
  <w:style w:type="paragraph" w:styleId="Sarakstarindkopa">
    <w:name w:val="List Paragraph"/>
    <w:aliases w:val="2,Bullet Points,Bullet list,Dot pt,H&amp;P List Paragraph,IFCL - List Paragraph,Indicator Text,List Paragraph Char Char Char,List Paragraph12,MAIN CONTENT,Normal bullet 2,Numbered Para 1,Saistīto dokumentu saraksts,Strip,Syle 1,Virsraksti"/>
    <w:basedOn w:val="Parasts"/>
    <w:link w:val="SarakstarindkopaRakstz"/>
    <w:uiPriority w:val="34"/>
    <w:qFormat/>
    <w:rsid w:val="00E56C82"/>
    <w:pPr>
      <w:ind w:left="720"/>
      <w:contextualSpacing/>
    </w:pPr>
  </w:style>
  <w:style w:type="paragraph" w:styleId="Bezatstarpm">
    <w:name w:val="No Spacing"/>
    <w:uiPriority w:val="1"/>
    <w:qFormat/>
    <w:rsid w:val="00E56C82"/>
    <w:pPr>
      <w:spacing w:after="0" w:line="240" w:lineRule="auto"/>
    </w:pPr>
  </w:style>
  <w:style w:type="character" w:customStyle="1" w:styleId="SarakstarindkopaRakstz">
    <w:name w:val="Saraksta rindkopa Rakstz."/>
    <w:aliases w:val="2 Rakstz.,Bullet Points Rakstz.,Bullet list Rakstz.,Dot pt Rakstz.,H&amp;P List Paragraph Rakstz.,IFCL - List Paragraph Rakstz.,Indicator Text Rakstz.,List Paragraph Char Char Char Rakstz.,List Paragraph12 Rakstz.,Strip Rakstz."/>
    <w:link w:val="Sarakstarindkopa"/>
    <w:uiPriority w:val="34"/>
    <w:qFormat/>
    <w:locked/>
    <w:rsid w:val="00E56C82"/>
  </w:style>
  <w:style w:type="paragraph" w:customStyle="1" w:styleId="Parasts1">
    <w:name w:val="Parasts1"/>
    <w:rsid w:val="00C52109"/>
    <w:pPr>
      <w:suppressAutoHyphens/>
      <w:autoSpaceDN w:val="0"/>
      <w:spacing w:after="200" w:line="276" w:lineRule="auto"/>
      <w:textAlignment w:val="baseline"/>
    </w:pPr>
    <w:rPr>
      <w:rFonts w:ascii="Calibri" w:eastAsia="Calibri" w:hAnsi="Calibri" w:cs="Times New Roman"/>
      <w:lang w:val="lv-LV"/>
    </w:rPr>
  </w:style>
  <w:style w:type="character" w:customStyle="1" w:styleId="Noklusjumarindkopasfonts1">
    <w:name w:val="Noklusējuma rindkopas fonts1"/>
    <w:rsid w:val="00C52109"/>
  </w:style>
  <w:style w:type="paragraph" w:styleId="Balonteksts">
    <w:name w:val="Balloon Text"/>
    <w:basedOn w:val="Parasts"/>
    <w:link w:val="BalontekstsRakstz"/>
    <w:uiPriority w:val="99"/>
    <w:semiHidden/>
    <w:unhideWhenUsed/>
    <w:rsid w:val="00A708C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08CF"/>
    <w:rPr>
      <w:rFonts w:ascii="Tahoma" w:hAnsi="Tahoma" w:cs="Tahoma"/>
      <w:sz w:val="16"/>
      <w:szCs w:val="16"/>
    </w:rPr>
  </w:style>
  <w:style w:type="table" w:customStyle="1" w:styleId="TableGrid1">
    <w:name w:val="Table Grid1"/>
    <w:basedOn w:val="Parastatabula"/>
    <w:next w:val="Reatabula"/>
    <w:uiPriority w:val="59"/>
    <w:rsid w:val="003F05A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11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788695">
      <w:bodyDiv w:val="1"/>
      <w:marLeft w:val="0"/>
      <w:marRight w:val="0"/>
      <w:marTop w:val="0"/>
      <w:marBottom w:val="0"/>
      <w:divBdr>
        <w:top w:val="none" w:sz="0" w:space="0" w:color="auto"/>
        <w:left w:val="none" w:sz="0" w:space="0" w:color="auto"/>
        <w:bottom w:val="none" w:sz="0" w:space="0" w:color="auto"/>
        <w:right w:val="none" w:sz="0" w:space="0" w:color="auto"/>
      </w:divBdr>
      <w:divsChild>
        <w:div w:id="588196878">
          <w:marLeft w:val="0"/>
          <w:marRight w:val="0"/>
          <w:marTop w:val="0"/>
          <w:marBottom w:val="0"/>
          <w:divBdr>
            <w:top w:val="none" w:sz="0" w:space="0" w:color="auto"/>
            <w:left w:val="none" w:sz="0" w:space="0" w:color="auto"/>
            <w:bottom w:val="none" w:sz="0" w:space="0" w:color="auto"/>
            <w:right w:val="none" w:sz="0" w:space="0" w:color="auto"/>
          </w:divBdr>
        </w:div>
        <w:div w:id="1022047567">
          <w:marLeft w:val="0"/>
          <w:marRight w:val="0"/>
          <w:marTop w:val="0"/>
          <w:marBottom w:val="0"/>
          <w:divBdr>
            <w:top w:val="none" w:sz="0" w:space="0" w:color="auto"/>
            <w:left w:val="none" w:sz="0" w:space="0" w:color="auto"/>
            <w:bottom w:val="none" w:sz="0" w:space="0" w:color="auto"/>
            <w:right w:val="none" w:sz="0" w:space="0" w:color="auto"/>
          </w:divBdr>
        </w:div>
      </w:divsChild>
    </w:div>
    <w:div w:id="1069428224">
      <w:bodyDiv w:val="1"/>
      <w:marLeft w:val="0"/>
      <w:marRight w:val="0"/>
      <w:marTop w:val="0"/>
      <w:marBottom w:val="0"/>
      <w:divBdr>
        <w:top w:val="none" w:sz="0" w:space="0" w:color="auto"/>
        <w:left w:val="none" w:sz="0" w:space="0" w:color="auto"/>
        <w:bottom w:val="none" w:sz="0" w:space="0" w:color="auto"/>
        <w:right w:val="none" w:sz="0" w:space="0" w:color="auto"/>
      </w:divBdr>
    </w:div>
    <w:div w:id="1335377877">
      <w:bodyDiv w:val="1"/>
      <w:marLeft w:val="0"/>
      <w:marRight w:val="0"/>
      <w:marTop w:val="0"/>
      <w:marBottom w:val="0"/>
      <w:divBdr>
        <w:top w:val="none" w:sz="0" w:space="0" w:color="auto"/>
        <w:left w:val="none" w:sz="0" w:space="0" w:color="auto"/>
        <w:bottom w:val="none" w:sz="0" w:space="0" w:color="auto"/>
        <w:right w:val="none" w:sz="0" w:space="0" w:color="auto"/>
      </w:divBdr>
      <w:divsChild>
        <w:div w:id="911353330">
          <w:marLeft w:val="0"/>
          <w:marRight w:val="0"/>
          <w:marTop w:val="0"/>
          <w:marBottom w:val="0"/>
          <w:divBdr>
            <w:top w:val="none" w:sz="0" w:space="0" w:color="auto"/>
            <w:left w:val="none" w:sz="0" w:space="0" w:color="auto"/>
            <w:bottom w:val="none" w:sz="0" w:space="0" w:color="auto"/>
            <w:right w:val="none" w:sz="0" w:space="0" w:color="auto"/>
          </w:divBdr>
        </w:div>
      </w:divsChild>
    </w:div>
    <w:div w:id="19291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3" Type="http://schemas.openxmlformats.org/officeDocument/2006/relationships/settings" Target="settings.xml"/><Relationship Id="rId7" Type="http://schemas.openxmlformats.org/officeDocument/2006/relationships/hyperlink" Target="https://smiltene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ad.gov.lv/lv/pakalpojumi/zinu-iesniegsana-par-sosnovska-latvana-izplatibu-sava-ipasuma-vai-tiesiskaja-valdijuma-esosaja-zem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karte.vaad.gov.lv/" TargetMode="External"/><Relationship Id="rId4" Type="http://schemas.openxmlformats.org/officeDocument/2006/relationships/webSettings" Target="webSettings.xml"/><Relationship Id="rId9" Type="http://schemas.openxmlformats.org/officeDocument/2006/relationships/hyperlink" Target="https://karte.vaa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6069</Words>
  <Characters>3460</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 Rungulis</dc:creator>
  <cp:lastModifiedBy>Valda Petersone</cp:lastModifiedBy>
  <cp:revision>9</cp:revision>
  <dcterms:created xsi:type="dcterms:W3CDTF">2024-02-14T14:28:00Z</dcterms:created>
  <dcterms:modified xsi:type="dcterms:W3CDTF">2024-02-26T12:25:00Z</dcterms:modified>
</cp:coreProperties>
</file>